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0CCC6" w14:textId="4527880C" w:rsidR="00642E3D" w:rsidRPr="00642E3D" w:rsidRDefault="00710D5D" w:rsidP="00642E3D">
      <w:pPr>
        <w:jc w:val="center"/>
        <w:rPr>
          <w:lang w:val="en-US"/>
        </w:rPr>
      </w:pPr>
      <w:r>
        <w:rPr>
          <w:lang w:val="en-US"/>
        </w:rPr>
        <w:t>P</w:t>
      </w:r>
      <w:r w:rsidR="00642E3D" w:rsidRPr="00642E3D">
        <w:rPr>
          <w:lang w:val="en-US"/>
        </w:rPr>
        <w:t xml:space="preserve"> E R S B E R I C H T</w:t>
      </w:r>
    </w:p>
    <w:p w14:paraId="451C8251" w14:textId="77777777" w:rsidR="00642E3D" w:rsidRPr="00642E3D" w:rsidRDefault="00642E3D">
      <w:pPr>
        <w:rPr>
          <w:lang w:val="en-US"/>
        </w:rPr>
      </w:pPr>
    </w:p>
    <w:p w14:paraId="383E002C" w14:textId="7E41ECB4" w:rsidR="00642E3D" w:rsidRPr="00642E3D" w:rsidRDefault="00642E3D" w:rsidP="00642E3D">
      <w:pPr>
        <w:rPr>
          <w:b/>
          <w:bCs/>
          <w:sz w:val="26"/>
          <w:szCs w:val="26"/>
        </w:rPr>
      </w:pPr>
      <w:r w:rsidRPr="00642E3D">
        <w:rPr>
          <w:b/>
          <w:bCs/>
          <w:sz w:val="26"/>
          <w:szCs w:val="26"/>
        </w:rPr>
        <w:t>Veel kennis over nieuwe mobiliteit in ISSO K</w:t>
      </w:r>
      <w:r w:rsidRPr="00642E3D">
        <w:rPr>
          <w:b/>
          <w:bCs/>
          <w:sz w:val="26"/>
          <w:szCs w:val="26"/>
        </w:rPr>
        <w:t>leintje Elektrische Laadinfrastructuur</w:t>
      </w:r>
    </w:p>
    <w:p w14:paraId="3D99647D" w14:textId="77777777" w:rsidR="00642E3D" w:rsidRPr="00642E3D" w:rsidRDefault="00642E3D" w:rsidP="00642E3D">
      <w:pPr>
        <w:rPr>
          <w:b/>
          <w:bCs/>
          <w:sz w:val="22"/>
          <w:szCs w:val="22"/>
        </w:rPr>
      </w:pPr>
    </w:p>
    <w:p w14:paraId="40B0D458" w14:textId="77777777" w:rsidR="00642E3D" w:rsidRPr="00642E3D" w:rsidRDefault="00642E3D" w:rsidP="00642E3D">
      <w:pPr>
        <w:rPr>
          <w:b/>
          <w:bCs/>
          <w:sz w:val="22"/>
          <w:szCs w:val="22"/>
        </w:rPr>
      </w:pPr>
      <w:r w:rsidRPr="00642E3D">
        <w:rPr>
          <w:b/>
          <w:bCs/>
          <w:sz w:val="22"/>
          <w:szCs w:val="22"/>
        </w:rPr>
        <w:t>Met de snelgroeiende elektrificatie van het Nederlandse wagenpark, neemt ook de behoefte aan laadinfrastructuur een grote vlucht. Niet alleen langs snelwegen of bij bedrijven, maar ook in steden, dorpen en bij woningen zullen steeds meer laadpalen nodig zijn. Dit betekent een enorme groeimarkt voor installateurs en technisch dienstverleners. Om hen alle praktische kennis voor dit installatiewerk aan te bieden, lanceert ISSO het Kleintje Elektrische Laadinfrastructuur.</w:t>
      </w:r>
    </w:p>
    <w:p w14:paraId="5ACF1201" w14:textId="77777777" w:rsidR="00642E3D" w:rsidRPr="007F48E4" w:rsidRDefault="00642E3D" w:rsidP="00642E3D">
      <w:pPr>
        <w:rPr>
          <w:sz w:val="22"/>
          <w:szCs w:val="22"/>
        </w:rPr>
      </w:pPr>
    </w:p>
    <w:p w14:paraId="6B5AF564" w14:textId="77457559" w:rsidR="006E753C" w:rsidRDefault="00642E3D" w:rsidP="00642E3D">
      <w:pPr>
        <w:rPr>
          <w:sz w:val="22"/>
          <w:szCs w:val="22"/>
        </w:rPr>
      </w:pPr>
      <w:r>
        <w:rPr>
          <w:sz w:val="22"/>
          <w:szCs w:val="22"/>
        </w:rPr>
        <w:t xml:space="preserve">Met dit </w:t>
      </w:r>
      <w:r w:rsidR="00710D5D">
        <w:rPr>
          <w:sz w:val="22"/>
          <w:szCs w:val="22"/>
        </w:rPr>
        <w:t xml:space="preserve">nieuwe </w:t>
      </w:r>
      <w:r w:rsidRPr="007F48E4">
        <w:rPr>
          <w:sz w:val="22"/>
          <w:szCs w:val="22"/>
        </w:rPr>
        <w:t xml:space="preserve">Kleintje </w:t>
      </w:r>
      <w:r>
        <w:rPr>
          <w:sz w:val="22"/>
          <w:szCs w:val="22"/>
        </w:rPr>
        <w:t xml:space="preserve">wil ISSO met name </w:t>
      </w:r>
      <w:r w:rsidRPr="007F48E4">
        <w:rPr>
          <w:sz w:val="22"/>
          <w:szCs w:val="22"/>
        </w:rPr>
        <w:t xml:space="preserve">de vakman </w:t>
      </w:r>
      <w:r>
        <w:rPr>
          <w:sz w:val="22"/>
          <w:szCs w:val="22"/>
        </w:rPr>
        <w:t xml:space="preserve">helpen </w:t>
      </w:r>
      <w:proofErr w:type="spellStart"/>
      <w:r>
        <w:rPr>
          <w:sz w:val="22"/>
          <w:szCs w:val="22"/>
        </w:rPr>
        <w:t>om</w:t>
      </w:r>
      <w:proofErr w:type="spellEnd"/>
      <w:r w:rsidRPr="007F48E4">
        <w:rPr>
          <w:sz w:val="22"/>
          <w:szCs w:val="22"/>
        </w:rPr>
        <w:t xml:space="preserve"> </w:t>
      </w:r>
      <w:r>
        <w:rPr>
          <w:sz w:val="22"/>
          <w:szCs w:val="22"/>
        </w:rPr>
        <w:t xml:space="preserve">de </w:t>
      </w:r>
      <w:r w:rsidRPr="007F48E4">
        <w:rPr>
          <w:sz w:val="22"/>
          <w:szCs w:val="22"/>
        </w:rPr>
        <w:t>installatietechnische aspecten van de laadinfrastructuur</w:t>
      </w:r>
      <w:r>
        <w:rPr>
          <w:sz w:val="22"/>
          <w:szCs w:val="22"/>
        </w:rPr>
        <w:t xml:space="preserve"> helder en inzichtelijk te maken</w:t>
      </w:r>
      <w:r w:rsidRPr="007F48E4">
        <w:rPr>
          <w:sz w:val="22"/>
          <w:szCs w:val="22"/>
        </w:rPr>
        <w:t xml:space="preserve">. Dat wil zeggen dat de elektrotechnicus in dit naslagwerk kan lezen welke specifieke, elektrotechnische handelingen </w:t>
      </w:r>
      <w:r w:rsidR="00710D5D">
        <w:rPr>
          <w:sz w:val="22"/>
          <w:szCs w:val="22"/>
        </w:rPr>
        <w:t xml:space="preserve">en voorschriften </w:t>
      </w:r>
      <w:r w:rsidRPr="007F48E4">
        <w:rPr>
          <w:sz w:val="22"/>
          <w:szCs w:val="22"/>
        </w:rPr>
        <w:t xml:space="preserve">er komen kijken bij zowel het ontwerp, de uitwerking </w:t>
      </w:r>
      <w:r>
        <w:rPr>
          <w:sz w:val="22"/>
          <w:szCs w:val="22"/>
        </w:rPr>
        <w:t xml:space="preserve">en de realisatie </w:t>
      </w:r>
      <w:r w:rsidRPr="007F48E4">
        <w:rPr>
          <w:sz w:val="22"/>
          <w:szCs w:val="22"/>
        </w:rPr>
        <w:t xml:space="preserve">van </w:t>
      </w:r>
      <w:r>
        <w:rPr>
          <w:sz w:val="22"/>
          <w:szCs w:val="22"/>
        </w:rPr>
        <w:t>dit type</w:t>
      </w:r>
      <w:r w:rsidRPr="007F48E4">
        <w:rPr>
          <w:sz w:val="22"/>
          <w:szCs w:val="22"/>
        </w:rPr>
        <w:t xml:space="preserve"> installatie</w:t>
      </w:r>
      <w:r>
        <w:rPr>
          <w:sz w:val="22"/>
          <w:szCs w:val="22"/>
        </w:rPr>
        <w:t>s</w:t>
      </w:r>
      <w:r w:rsidRPr="007F48E4">
        <w:rPr>
          <w:sz w:val="22"/>
          <w:szCs w:val="22"/>
        </w:rPr>
        <w:t xml:space="preserve">. Doordat de kennis in dit Kleintje redelijk breed is opgezet, is hij voor meerdere doelgroepen interessant. </w:t>
      </w:r>
    </w:p>
    <w:p w14:paraId="5655AF4B" w14:textId="77777777" w:rsidR="006E753C" w:rsidRDefault="006E753C" w:rsidP="00642E3D">
      <w:pPr>
        <w:rPr>
          <w:sz w:val="22"/>
          <w:szCs w:val="22"/>
        </w:rPr>
      </w:pPr>
    </w:p>
    <w:p w14:paraId="35D36E95" w14:textId="73AA2CA5" w:rsidR="006E753C" w:rsidRPr="006E753C" w:rsidRDefault="006E753C" w:rsidP="00642E3D">
      <w:pPr>
        <w:rPr>
          <w:b/>
          <w:bCs/>
          <w:sz w:val="22"/>
          <w:szCs w:val="22"/>
        </w:rPr>
      </w:pPr>
      <w:r w:rsidRPr="006E753C">
        <w:rPr>
          <w:b/>
          <w:bCs/>
          <w:sz w:val="22"/>
          <w:szCs w:val="22"/>
        </w:rPr>
        <w:t>Voor meerdere doelgroepen</w:t>
      </w:r>
    </w:p>
    <w:p w14:paraId="54F288A1" w14:textId="781D32F6" w:rsidR="00642E3D" w:rsidRPr="007F48E4" w:rsidRDefault="00642E3D" w:rsidP="00642E3D">
      <w:pPr>
        <w:rPr>
          <w:sz w:val="22"/>
          <w:szCs w:val="22"/>
        </w:rPr>
      </w:pPr>
      <w:r w:rsidRPr="007F48E4">
        <w:rPr>
          <w:sz w:val="22"/>
          <w:szCs w:val="22"/>
        </w:rPr>
        <w:t>Naast installateurs zullen met name ook opdrachtgevers, beheerders van laadinfrastructuur en installatieadviseurs hier</w:t>
      </w:r>
      <w:r>
        <w:rPr>
          <w:sz w:val="22"/>
          <w:szCs w:val="22"/>
        </w:rPr>
        <w:t xml:space="preserve">in </w:t>
      </w:r>
      <w:r w:rsidRPr="007F48E4">
        <w:rPr>
          <w:sz w:val="22"/>
          <w:szCs w:val="22"/>
        </w:rPr>
        <w:t>veel interessante kennis terugvinden.</w:t>
      </w:r>
      <w:r>
        <w:rPr>
          <w:sz w:val="22"/>
          <w:szCs w:val="22"/>
        </w:rPr>
        <w:t xml:space="preserve"> </w:t>
      </w:r>
      <w:r w:rsidR="006E753C">
        <w:rPr>
          <w:sz w:val="22"/>
          <w:szCs w:val="22"/>
        </w:rPr>
        <w:t xml:space="preserve">Het Kleintje start dan ook met </w:t>
      </w:r>
      <w:r w:rsidR="006E753C" w:rsidRPr="006E753C">
        <w:rPr>
          <w:sz w:val="22"/>
          <w:szCs w:val="22"/>
        </w:rPr>
        <w:t>het samenstellen van een Programma van Eisen (</w:t>
      </w:r>
      <w:proofErr w:type="spellStart"/>
      <w:r w:rsidR="006E753C" w:rsidRPr="006E753C">
        <w:rPr>
          <w:sz w:val="22"/>
          <w:szCs w:val="22"/>
        </w:rPr>
        <w:t>PvE</w:t>
      </w:r>
      <w:proofErr w:type="spellEnd"/>
      <w:r w:rsidR="006E753C" w:rsidRPr="006E753C">
        <w:rPr>
          <w:sz w:val="22"/>
          <w:szCs w:val="22"/>
        </w:rPr>
        <w:t xml:space="preserve">) om laadinfrastructuur </w:t>
      </w:r>
      <w:r w:rsidR="006E753C">
        <w:rPr>
          <w:sz w:val="22"/>
          <w:szCs w:val="22"/>
        </w:rPr>
        <w:t>voor</w:t>
      </w:r>
      <w:r w:rsidR="006E753C" w:rsidRPr="006E753C">
        <w:rPr>
          <w:sz w:val="22"/>
          <w:szCs w:val="22"/>
        </w:rPr>
        <w:t xml:space="preserve"> elektrische vervoer</w:t>
      </w:r>
      <w:r w:rsidR="006E753C">
        <w:rPr>
          <w:sz w:val="22"/>
          <w:szCs w:val="22"/>
        </w:rPr>
        <w:t>s</w:t>
      </w:r>
      <w:r w:rsidR="006E753C" w:rsidRPr="006E753C">
        <w:rPr>
          <w:sz w:val="22"/>
          <w:szCs w:val="22"/>
        </w:rPr>
        <w:t>middelen te kunnen realiseren. Verder gaa</w:t>
      </w:r>
      <w:r w:rsidR="006E753C">
        <w:rPr>
          <w:sz w:val="22"/>
          <w:szCs w:val="22"/>
        </w:rPr>
        <w:t>t de technische bundel i</w:t>
      </w:r>
      <w:r w:rsidR="006E753C" w:rsidRPr="006E753C">
        <w:rPr>
          <w:sz w:val="22"/>
          <w:szCs w:val="22"/>
        </w:rPr>
        <w:t xml:space="preserve">n op de wet- en regelgeving </w:t>
      </w:r>
      <w:r w:rsidR="006E753C">
        <w:rPr>
          <w:sz w:val="22"/>
          <w:szCs w:val="22"/>
        </w:rPr>
        <w:t xml:space="preserve">die van toepassing is bij </w:t>
      </w:r>
      <w:r w:rsidR="006E753C" w:rsidRPr="006E753C">
        <w:rPr>
          <w:sz w:val="22"/>
          <w:szCs w:val="22"/>
        </w:rPr>
        <w:t>het ontwerpen, aanleggen, gebruiken en onderhouden van een laadinfrastructuur. De wet- en regelgeving is vooral gebaseerd op het veilig kunnen werken aan elektrische installaties.</w:t>
      </w:r>
    </w:p>
    <w:p w14:paraId="77706146" w14:textId="77777777" w:rsidR="00642E3D" w:rsidRPr="007F48E4" w:rsidRDefault="00642E3D" w:rsidP="00642E3D">
      <w:pPr>
        <w:rPr>
          <w:sz w:val="22"/>
          <w:szCs w:val="22"/>
        </w:rPr>
      </w:pPr>
    </w:p>
    <w:p w14:paraId="2D50C400" w14:textId="1BB9EE3A" w:rsidR="00642E3D" w:rsidRPr="007F48E4" w:rsidRDefault="00642E3D" w:rsidP="00642E3D">
      <w:pPr>
        <w:rPr>
          <w:sz w:val="22"/>
          <w:szCs w:val="22"/>
        </w:rPr>
      </w:pPr>
      <w:r>
        <w:rPr>
          <w:sz w:val="22"/>
          <w:szCs w:val="22"/>
        </w:rPr>
        <w:t>Dat</w:t>
      </w:r>
      <w:r w:rsidRPr="007F48E4">
        <w:rPr>
          <w:sz w:val="22"/>
          <w:szCs w:val="22"/>
        </w:rPr>
        <w:t xml:space="preserve"> dit ISSO-Kleintje juist nu tot stand </w:t>
      </w:r>
      <w:r>
        <w:rPr>
          <w:sz w:val="22"/>
          <w:szCs w:val="22"/>
        </w:rPr>
        <w:t xml:space="preserve">kon </w:t>
      </w:r>
      <w:r w:rsidRPr="007F48E4">
        <w:rPr>
          <w:sz w:val="22"/>
          <w:szCs w:val="22"/>
        </w:rPr>
        <w:t>komen</w:t>
      </w:r>
      <w:r>
        <w:rPr>
          <w:sz w:val="22"/>
          <w:szCs w:val="22"/>
        </w:rPr>
        <w:t>, komt door</w:t>
      </w:r>
      <w:r w:rsidRPr="007F48E4">
        <w:rPr>
          <w:sz w:val="22"/>
          <w:szCs w:val="22"/>
        </w:rPr>
        <w:t xml:space="preserve">dat er inmiddels een flinke mate </w:t>
      </w:r>
      <w:r w:rsidR="00FB4BDB">
        <w:rPr>
          <w:sz w:val="22"/>
          <w:szCs w:val="22"/>
        </w:rPr>
        <w:t>v</w:t>
      </w:r>
      <w:r w:rsidRPr="007F48E4">
        <w:rPr>
          <w:sz w:val="22"/>
          <w:szCs w:val="22"/>
        </w:rPr>
        <w:t xml:space="preserve">an harmonisatie </w:t>
      </w:r>
      <w:r>
        <w:rPr>
          <w:sz w:val="22"/>
          <w:szCs w:val="22"/>
        </w:rPr>
        <w:t>is gerealiseerd</w:t>
      </w:r>
      <w:r w:rsidRPr="007F48E4">
        <w:rPr>
          <w:sz w:val="22"/>
          <w:szCs w:val="22"/>
        </w:rPr>
        <w:t xml:space="preserve">. Zowel op het gebied van laadprotocollen, kabels, stekkers en nog enkele andere zaken is er veel meer eenduidigheid. Dit geldt bijvoorbeeld ook voor de communicatie met netwerkbedrijven en de aansluitspecificaties van </w:t>
      </w:r>
      <w:proofErr w:type="spellStart"/>
      <w:r w:rsidRPr="007F48E4">
        <w:rPr>
          <w:sz w:val="22"/>
          <w:szCs w:val="22"/>
        </w:rPr>
        <w:t>ElaadNL</w:t>
      </w:r>
      <w:proofErr w:type="spellEnd"/>
      <w:r w:rsidRPr="007F48E4">
        <w:rPr>
          <w:sz w:val="22"/>
          <w:szCs w:val="22"/>
        </w:rPr>
        <w:t xml:space="preserve">. Al deze aspecten komen daarom ook </w:t>
      </w:r>
      <w:r>
        <w:rPr>
          <w:sz w:val="22"/>
          <w:szCs w:val="22"/>
        </w:rPr>
        <w:t xml:space="preserve">aan bod </w:t>
      </w:r>
      <w:r w:rsidRPr="007F48E4">
        <w:rPr>
          <w:sz w:val="22"/>
          <w:szCs w:val="22"/>
        </w:rPr>
        <w:t>in het Kleintje Elektrische Laadinfrastructuur.</w:t>
      </w:r>
    </w:p>
    <w:p w14:paraId="0E7BFA5C" w14:textId="77777777" w:rsidR="00642E3D" w:rsidRDefault="00642E3D" w:rsidP="00642E3D">
      <w:pPr>
        <w:rPr>
          <w:sz w:val="22"/>
          <w:szCs w:val="22"/>
        </w:rPr>
      </w:pPr>
    </w:p>
    <w:p w14:paraId="5550DFA8" w14:textId="1E2353BB" w:rsidR="006E753C" w:rsidRPr="006E753C" w:rsidRDefault="006E753C" w:rsidP="00642E3D">
      <w:pPr>
        <w:rPr>
          <w:b/>
          <w:bCs/>
          <w:sz w:val="22"/>
          <w:szCs w:val="22"/>
        </w:rPr>
      </w:pPr>
      <w:r w:rsidRPr="006E753C">
        <w:rPr>
          <w:b/>
          <w:bCs/>
          <w:sz w:val="22"/>
          <w:szCs w:val="22"/>
        </w:rPr>
        <w:t>Toekomstige ontwikkelingen</w:t>
      </w:r>
    </w:p>
    <w:p w14:paraId="45406467" w14:textId="46301BA4" w:rsidR="00642E3D" w:rsidRDefault="00642E3D" w:rsidP="00642E3D">
      <w:pPr>
        <w:rPr>
          <w:sz w:val="22"/>
          <w:szCs w:val="22"/>
        </w:rPr>
      </w:pPr>
      <w:r w:rsidRPr="007F48E4">
        <w:rPr>
          <w:sz w:val="22"/>
          <w:szCs w:val="22"/>
        </w:rPr>
        <w:t>Naast technische kennis</w:t>
      </w:r>
      <w:r w:rsidR="006E753C">
        <w:rPr>
          <w:sz w:val="22"/>
          <w:szCs w:val="22"/>
        </w:rPr>
        <w:t>,</w:t>
      </w:r>
      <w:r w:rsidRPr="007F48E4">
        <w:rPr>
          <w:sz w:val="22"/>
          <w:szCs w:val="22"/>
        </w:rPr>
        <w:t xml:space="preserve"> richtlijnen</w:t>
      </w:r>
      <w:r w:rsidR="006E753C">
        <w:rPr>
          <w:sz w:val="22"/>
          <w:szCs w:val="22"/>
        </w:rPr>
        <w:t xml:space="preserve"> en wet- en regelgeving</w:t>
      </w:r>
      <w:r w:rsidRPr="007F48E4">
        <w:rPr>
          <w:sz w:val="22"/>
          <w:szCs w:val="22"/>
        </w:rPr>
        <w:t xml:space="preserve"> </w:t>
      </w:r>
      <w:r>
        <w:rPr>
          <w:sz w:val="22"/>
          <w:szCs w:val="22"/>
        </w:rPr>
        <w:t>bevat het naslagwerk</w:t>
      </w:r>
      <w:r w:rsidRPr="007F48E4">
        <w:rPr>
          <w:sz w:val="22"/>
          <w:szCs w:val="22"/>
        </w:rPr>
        <w:t xml:space="preserve"> ook informatie over </w:t>
      </w:r>
      <w:r>
        <w:rPr>
          <w:sz w:val="22"/>
          <w:szCs w:val="22"/>
        </w:rPr>
        <w:t>de verschillende locaties waar we deze laadpunten kunnen tegenkomen</w:t>
      </w:r>
      <w:r w:rsidRPr="007F48E4">
        <w:rPr>
          <w:sz w:val="22"/>
          <w:szCs w:val="22"/>
        </w:rPr>
        <w:t xml:space="preserve">. </w:t>
      </w:r>
      <w:r w:rsidR="006E753C">
        <w:rPr>
          <w:sz w:val="22"/>
          <w:szCs w:val="22"/>
        </w:rPr>
        <w:t xml:space="preserve">Zo </w:t>
      </w:r>
      <w:r w:rsidR="006E753C">
        <w:rPr>
          <w:sz w:val="22"/>
          <w:szCs w:val="22"/>
        </w:rPr>
        <w:t xml:space="preserve">gaat </w:t>
      </w:r>
      <w:r w:rsidR="006E753C">
        <w:rPr>
          <w:sz w:val="22"/>
          <w:szCs w:val="22"/>
        </w:rPr>
        <w:t>dit Kleintje</w:t>
      </w:r>
      <w:r w:rsidR="006E753C">
        <w:rPr>
          <w:sz w:val="22"/>
          <w:szCs w:val="22"/>
        </w:rPr>
        <w:t xml:space="preserve"> in beperkte mate in op het verschil tussen residentiële en utilitaire toepassingen van laadpalen.</w:t>
      </w:r>
      <w:r w:rsidR="006E753C">
        <w:rPr>
          <w:sz w:val="22"/>
          <w:szCs w:val="22"/>
        </w:rPr>
        <w:t xml:space="preserve"> </w:t>
      </w:r>
      <w:r w:rsidRPr="007F48E4">
        <w:rPr>
          <w:sz w:val="22"/>
          <w:szCs w:val="22"/>
        </w:rPr>
        <w:t xml:space="preserve">Bovendien </w:t>
      </w:r>
      <w:r w:rsidR="00FB4BDB">
        <w:rPr>
          <w:sz w:val="22"/>
          <w:szCs w:val="22"/>
        </w:rPr>
        <w:t>behandelt</w:t>
      </w:r>
      <w:r w:rsidRPr="007F48E4">
        <w:rPr>
          <w:sz w:val="22"/>
          <w:szCs w:val="22"/>
        </w:rPr>
        <w:t xml:space="preserve"> de bundel </w:t>
      </w:r>
      <w:r w:rsidR="00FB4BDB">
        <w:rPr>
          <w:sz w:val="22"/>
          <w:szCs w:val="22"/>
        </w:rPr>
        <w:t xml:space="preserve">diverse, </w:t>
      </w:r>
      <w:r w:rsidRPr="007F48E4">
        <w:rPr>
          <w:sz w:val="22"/>
          <w:szCs w:val="22"/>
        </w:rPr>
        <w:t xml:space="preserve">toekomstige ontwikkelingen die kansen bieden voor de installatiesector en hun opdrachtgevers. Daarbij kan men denken aan  Smart </w:t>
      </w:r>
      <w:proofErr w:type="spellStart"/>
      <w:r w:rsidRPr="007F48E4">
        <w:rPr>
          <w:sz w:val="22"/>
          <w:szCs w:val="22"/>
        </w:rPr>
        <w:t>Charging</w:t>
      </w:r>
      <w:proofErr w:type="spellEnd"/>
      <w:r w:rsidRPr="007F48E4">
        <w:rPr>
          <w:sz w:val="22"/>
          <w:szCs w:val="22"/>
        </w:rPr>
        <w:t xml:space="preserve">, Veiligheid, Mobiliteit Hubs en de Trias </w:t>
      </w:r>
      <w:proofErr w:type="spellStart"/>
      <w:r w:rsidRPr="007F48E4">
        <w:rPr>
          <w:sz w:val="22"/>
          <w:szCs w:val="22"/>
        </w:rPr>
        <w:t>Mobilica</w:t>
      </w:r>
      <w:proofErr w:type="spellEnd"/>
      <w:r w:rsidRPr="007F48E4">
        <w:rPr>
          <w:sz w:val="22"/>
          <w:szCs w:val="22"/>
        </w:rPr>
        <w:t xml:space="preserve">. </w:t>
      </w:r>
      <w:r>
        <w:rPr>
          <w:sz w:val="22"/>
          <w:szCs w:val="22"/>
        </w:rPr>
        <w:t xml:space="preserve">In tegenstelling tot vele andere kleintjes bevat deze uitgave niet uitsluitend praktijkrichtlijnen, maar dus ook achtergrondinformatie en kengetallen. Zo leest men bijvoorbeeld ook hoe je van kWh naar kilometers kunt omrekenen en andersom. </w:t>
      </w:r>
    </w:p>
    <w:p w14:paraId="719C9FAD" w14:textId="77777777" w:rsidR="006E753C" w:rsidRPr="006E753C" w:rsidRDefault="006E753C" w:rsidP="00642E3D">
      <w:pPr>
        <w:rPr>
          <w:sz w:val="22"/>
          <w:szCs w:val="22"/>
        </w:rPr>
      </w:pPr>
    </w:p>
    <w:p w14:paraId="64F063A5" w14:textId="2635352F" w:rsidR="006E753C" w:rsidRPr="006E753C" w:rsidRDefault="006E753C" w:rsidP="006E753C">
      <w:pPr>
        <w:rPr>
          <w:sz w:val="22"/>
          <w:szCs w:val="22"/>
        </w:rPr>
      </w:pPr>
      <w:r>
        <w:rPr>
          <w:sz w:val="22"/>
          <w:szCs w:val="22"/>
        </w:rPr>
        <w:t>Het ISSO Kleintje Elektrische Laadinfrastructuur</w:t>
      </w:r>
      <w:r w:rsidRPr="006E753C">
        <w:rPr>
          <w:sz w:val="22"/>
          <w:szCs w:val="22"/>
        </w:rPr>
        <w:t xml:space="preserve"> is beschikbaar op kennisplatform ISSO Open. </w:t>
      </w:r>
    </w:p>
    <w:p w14:paraId="752BA59A" w14:textId="77777777" w:rsidR="006E753C" w:rsidRPr="006E753C" w:rsidRDefault="006E753C" w:rsidP="006E753C">
      <w:pPr>
        <w:rPr>
          <w:sz w:val="22"/>
          <w:szCs w:val="22"/>
        </w:rPr>
      </w:pPr>
    </w:p>
    <w:p w14:paraId="267CFE08" w14:textId="77777777" w:rsidR="006E753C" w:rsidRPr="006E753C" w:rsidRDefault="006E753C" w:rsidP="006E753C">
      <w:pPr>
        <w:pStyle w:val="Geenafstand"/>
        <w:pBdr>
          <w:bottom w:val="single" w:sz="6" w:space="1" w:color="auto"/>
        </w:pBdr>
        <w:rPr>
          <w:rFonts w:eastAsia="Times New Roman" w:cstheme="minorHAnsi"/>
          <w:i/>
          <w:sz w:val="22"/>
          <w:szCs w:val="22"/>
          <w:lang w:eastAsia="nl-NL"/>
        </w:rPr>
      </w:pPr>
      <w:r w:rsidRPr="006E753C">
        <w:rPr>
          <w:rFonts w:eastAsia="Times New Roman" w:cstheme="minorHAnsi"/>
          <w:i/>
          <w:sz w:val="22"/>
          <w:szCs w:val="22"/>
          <w:lang w:eastAsia="nl-NL"/>
        </w:rPr>
        <w:t xml:space="preserve">- einde bericht – </w:t>
      </w:r>
    </w:p>
    <w:p w14:paraId="242A40C4" w14:textId="77777777" w:rsidR="006E753C" w:rsidRPr="006E753C" w:rsidRDefault="006E753C" w:rsidP="006E753C">
      <w:pPr>
        <w:pStyle w:val="Geenafstand"/>
        <w:rPr>
          <w:rFonts w:cstheme="minorHAnsi"/>
          <w:iCs/>
          <w:sz w:val="22"/>
          <w:szCs w:val="22"/>
        </w:rPr>
      </w:pPr>
      <w:r w:rsidRPr="006E753C">
        <w:rPr>
          <w:rFonts w:cstheme="minorHAnsi"/>
          <w:i/>
          <w:sz w:val="22"/>
          <w:szCs w:val="22"/>
        </w:rPr>
        <w:t>Noot voor de redactie, niet voor publicatie:</w:t>
      </w:r>
      <w:r w:rsidRPr="006E753C">
        <w:rPr>
          <w:rFonts w:cstheme="minorHAnsi"/>
          <w:i/>
          <w:sz w:val="22"/>
          <w:szCs w:val="22"/>
        </w:rPr>
        <w:br/>
      </w:r>
    </w:p>
    <w:p w14:paraId="04035A1A" w14:textId="77777777" w:rsidR="006E753C" w:rsidRPr="006E753C" w:rsidRDefault="006E753C" w:rsidP="006E753C">
      <w:pPr>
        <w:pStyle w:val="Geenafstand"/>
        <w:rPr>
          <w:sz w:val="22"/>
          <w:szCs w:val="22"/>
        </w:rPr>
      </w:pPr>
      <w:r w:rsidRPr="006E753C">
        <w:rPr>
          <w:rFonts w:cstheme="minorHAnsi"/>
          <w:iCs/>
          <w:sz w:val="22"/>
          <w:szCs w:val="22"/>
        </w:rPr>
        <w:t>Voor meer informatie of aanvullend beeldmateriaal kunt u contact opnemen met:</w:t>
      </w:r>
      <w:r w:rsidRPr="006E753C">
        <w:rPr>
          <w:rFonts w:cstheme="minorHAnsi"/>
          <w:iCs/>
          <w:sz w:val="22"/>
          <w:szCs w:val="22"/>
        </w:rPr>
        <w:br/>
        <w:t xml:space="preserve">Reshm Murli, marketingspecialist bij ISSO </w:t>
      </w:r>
      <w:r w:rsidRPr="006E753C">
        <w:rPr>
          <w:rFonts w:cstheme="minorHAnsi"/>
          <w:iCs/>
          <w:sz w:val="22"/>
          <w:szCs w:val="22"/>
        </w:rPr>
        <w:br/>
        <w:t xml:space="preserve">T. 010-206 59 69 E. </w:t>
      </w:r>
      <w:hyperlink r:id="rId4" w:history="1">
        <w:r w:rsidRPr="006E753C">
          <w:rPr>
            <w:rStyle w:val="Hyperlink"/>
            <w:rFonts w:cstheme="minorHAnsi"/>
            <w:iCs/>
            <w:sz w:val="22"/>
            <w:szCs w:val="22"/>
          </w:rPr>
          <w:t>r.murli@isso.nl</w:t>
        </w:r>
      </w:hyperlink>
      <w:r w:rsidRPr="006E753C">
        <w:rPr>
          <w:rFonts w:cstheme="minorHAnsi"/>
          <w:iCs/>
          <w:sz w:val="22"/>
          <w:szCs w:val="22"/>
        </w:rPr>
        <w:t xml:space="preserve"> </w:t>
      </w:r>
    </w:p>
    <w:p w14:paraId="324A3C19" w14:textId="77777777" w:rsidR="006E753C" w:rsidRPr="006E753C" w:rsidRDefault="006E753C" w:rsidP="00642E3D">
      <w:pPr>
        <w:rPr>
          <w:sz w:val="22"/>
          <w:szCs w:val="22"/>
        </w:rPr>
      </w:pPr>
    </w:p>
    <w:p w14:paraId="52589A1C" w14:textId="77777777" w:rsidR="00642E3D" w:rsidRPr="006E753C" w:rsidRDefault="00642E3D" w:rsidP="00642E3D">
      <w:pPr>
        <w:rPr>
          <w:sz w:val="22"/>
          <w:szCs w:val="22"/>
        </w:rPr>
      </w:pPr>
    </w:p>
    <w:p w14:paraId="52E7D94C" w14:textId="77777777" w:rsidR="00642E3D" w:rsidRDefault="00642E3D"/>
    <w:sectPr w:rsidR="00642E3D" w:rsidSect="005B09C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E3D"/>
    <w:rsid w:val="002C005F"/>
    <w:rsid w:val="00497E6E"/>
    <w:rsid w:val="005B09C6"/>
    <w:rsid w:val="00642E3D"/>
    <w:rsid w:val="006E753C"/>
    <w:rsid w:val="00710D5D"/>
    <w:rsid w:val="007518C0"/>
    <w:rsid w:val="00A359E2"/>
    <w:rsid w:val="00C15496"/>
    <w:rsid w:val="00F954E6"/>
    <w:rsid w:val="00FB4B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48BE633"/>
  <w14:defaultImageDpi w14:val="32767"/>
  <w15:chartTrackingRefBased/>
  <w15:docId w15:val="{F02CDC4B-4832-594F-A4B3-3008E8D08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E753C"/>
    <w:rPr>
      <w:kern w:val="0"/>
      <w14:ligatures w14:val="none"/>
    </w:rPr>
  </w:style>
  <w:style w:type="character" w:styleId="Hyperlink">
    <w:name w:val="Hyperlink"/>
    <w:basedOn w:val="Standaardalinea-lettertype"/>
    <w:uiPriority w:val="99"/>
    <w:unhideWhenUsed/>
    <w:rsid w:val="006E75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murli@isso.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504</Words>
  <Characters>2773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2023-04-26T06:38:00Z</dcterms:created>
  <dcterms:modified xsi:type="dcterms:W3CDTF">2023-04-26T07:09:00Z</dcterms:modified>
</cp:coreProperties>
</file>