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E3550" w14:textId="77777777" w:rsidR="00871C51" w:rsidRPr="00871C51" w:rsidRDefault="00871C51" w:rsidP="00871C51">
      <w:pPr>
        <w:spacing w:line="288" w:lineRule="auto"/>
        <w:rPr>
          <w:rFonts w:ascii="Verdana" w:eastAsia="Calibri" w:hAnsi="Verdana" w:cs="Calibri"/>
          <w:sz w:val="20"/>
          <w:szCs w:val="20"/>
          <w:lang w:val="en-US" w:eastAsia="nl-NL"/>
        </w:rPr>
      </w:pPr>
      <w:r w:rsidRPr="00871C51">
        <w:rPr>
          <w:rFonts w:ascii="Verdana" w:eastAsia="Calibri" w:hAnsi="Verdana" w:cs="Calibri"/>
          <w:sz w:val="20"/>
          <w:szCs w:val="20"/>
          <w:lang w:val="en-US" w:eastAsia="nl-NL"/>
        </w:rPr>
        <w:tab/>
      </w:r>
      <w:r w:rsidRPr="00871C51">
        <w:rPr>
          <w:rFonts w:ascii="Verdana" w:eastAsia="Calibri" w:hAnsi="Verdana" w:cs="Calibri"/>
          <w:sz w:val="20"/>
          <w:szCs w:val="20"/>
          <w:lang w:val="en-US" w:eastAsia="nl-NL"/>
        </w:rPr>
        <w:tab/>
      </w:r>
      <w:r w:rsidRPr="00871C51">
        <w:rPr>
          <w:rFonts w:ascii="Verdana" w:eastAsia="Calibri" w:hAnsi="Verdana" w:cs="Calibri"/>
          <w:sz w:val="20"/>
          <w:szCs w:val="20"/>
          <w:lang w:val="en-US" w:eastAsia="nl-NL"/>
        </w:rPr>
        <w:tab/>
      </w:r>
      <w:r w:rsidRPr="00871C51">
        <w:rPr>
          <w:rFonts w:ascii="Verdana" w:eastAsia="Calibri" w:hAnsi="Verdana" w:cs="Calibri"/>
          <w:sz w:val="20"/>
          <w:szCs w:val="20"/>
          <w:lang w:val="en-US" w:eastAsia="nl-NL"/>
        </w:rPr>
        <w:tab/>
      </w:r>
      <w:r w:rsidRPr="00871C51">
        <w:rPr>
          <w:rFonts w:ascii="Verdana" w:eastAsia="Calibri" w:hAnsi="Verdana" w:cs="Calibri"/>
          <w:sz w:val="20"/>
          <w:szCs w:val="20"/>
          <w:lang w:val="en-US" w:eastAsia="nl-NL"/>
        </w:rPr>
        <w:tab/>
      </w:r>
      <w:r w:rsidRPr="00871C51">
        <w:rPr>
          <w:rFonts w:ascii="Verdana" w:eastAsia="Calibri" w:hAnsi="Verdana" w:cs="Calibri"/>
          <w:sz w:val="20"/>
          <w:szCs w:val="20"/>
          <w:lang w:val="en-US" w:eastAsia="nl-NL"/>
        </w:rPr>
        <w:tab/>
      </w:r>
      <w:r w:rsidRPr="00871C51">
        <w:rPr>
          <w:rFonts w:ascii="Verdana" w:eastAsia="Calibri" w:hAnsi="Verdana" w:cs="Calibri"/>
          <w:sz w:val="20"/>
          <w:szCs w:val="20"/>
          <w:lang w:val="en-US" w:eastAsia="nl-NL"/>
        </w:rPr>
        <w:tab/>
      </w:r>
      <w:r w:rsidRPr="00871C51">
        <w:rPr>
          <w:rFonts w:ascii="Verdana" w:eastAsia="Calibri" w:hAnsi="Verdana" w:cs="Calibri"/>
          <w:sz w:val="20"/>
          <w:szCs w:val="20"/>
          <w:lang w:val="en-US" w:eastAsia="nl-NL"/>
        </w:rPr>
        <w:tab/>
      </w:r>
      <w:r w:rsidRPr="00871C51">
        <w:rPr>
          <w:rFonts w:ascii="Verdana" w:eastAsia="Calibri" w:hAnsi="Verdana" w:cs="Calibri"/>
          <w:sz w:val="20"/>
          <w:szCs w:val="20"/>
          <w:lang w:val="en-US" w:eastAsia="nl-NL"/>
        </w:rPr>
        <w:tab/>
      </w:r>
    </w:p>
    <w:p w14:paraId="13802FF5" w14:textId="77777777" w:rsidR="00871C51" w:rsidRPr="00871C51" w:rsidRDefault="00871C51" w:rsidP="008C27FE">
      <w:pPr>
        <w:spacing w:line="288" w:lineRule="auto"/>
        <w:jc w:val="center"/>
        <w:rPr>
          <w:rFonts w:ascii="Verdana" w:eastAsia="Calibri" w:hAnsi="Verdana" w:cs="Calibri"/>
          <w:sz w:val="20"/>
          <w:szCs w:val="20"/>
          <w:lang w:val="en-US" w:eastAsia="nl-NL"/>
        </w:rPr>
      </w:pPr>
      <w:r w:rsidRPr="00871C51">
        <w:rPr>
          <w:rFonts w:ascii="Verdana" w:eastAsia="Calibri" w:hAnsi="Verdana" w:cs="Calibri"/>
          <w:sz w:val="20"/>
          <w:szCs w:val="20"/>
          <w:lang w:val="en-US" w:eastAsia="nl-NL"/>
        </w:rPr>
        <w:t>P E R S B E R I C H T</w:t>
      </w:r>
    </w:p>
    <w:p w14:paraId="37BC8114" w14:textId="77777777" w:rsidR="00871C51" w:rsidRPr="00871C51" w:rsidRDefault="00871C51" w:rsidP="00871C51">
      <w:pPr>
        <w:spacing w:line="288" w:lineRule="auto"/>
        <w:rPr>
          <w:rFonts w:ascii="Verdana" w:eastAsia="Calibri" w:hAnsi="Verdana" w:cs="Calibri"/>
          <w:sz w:val="20"/>
          <w:szCs w:val="20"/>
          <w:lang w:val="en-US" w:eastAsia="nl-NL"/>
        </w:rPr>
      </w:pPr>
    </w:p>
    <w:p w14:paraId="55B0A326" w14:textId="77777777" w:rsidR="00871C51" w:rsidRPr="00871C51" w:rsidRDefault="00871C51" w:rsidP="00871C51">
      <w:pPr>
        <w:spacing w:line="288" w:lineRule="auto"/>
        <w:rPr>
          <w:rFonts w:ascii="Verdana" w:eastAsia="Calibri" w:hAnsi="Verdana" w:cs="Calibri"/>
          <w:b/>
          <w:sz w:val="20"/>
          <w:szCs w:val="20"/>
          <w:lang w:eastAsia="nl-NL"/>
        </w:rPr>
      </w:pPr>
      <w:r w:rsidRPr="00871C51">
        <w:rPr>
          <w:rFonts w:ascii="Verdana" w:eastAsia="Calibri" w:hAnsi="Verdana" w:cs="Calibri"/>
          <w:b/>
          <w:sz w:val="20"/>
          <w:szCs w:val="20"/>
          <w:lang w:eastAsia="nl-NL"/>
        </w:rPr>
        <w:t>Remeha en Techneco bundelen krachten om gezamenlijke marktpositie verder te versterken</w:t>
      </w:r>
    </w:p>
    <w:p w14:paraId="746FBC32" w14:textId="77777777" w:rsidR="00871C51" w:rsidRPr="00871C51" w:rsidRDefault="00871C51" w:rsidP="00871C51">
      <w:pPr>
        <w:spacing w:line="288" w:lineRule="auto"/>
        <w:rPr>
          <w:rFonts w:ascii="Verdana" w:eastAsia="Calibri" w:hAnsi="Verdana" w:cs="Calibri"/>
          <w:sz w:val="20"/>
          <w:szCs w:val="20"/>
          <w:lang w:eastAsia="nl-NL"/>
        </w:rPr>
      </w:pPr>
    </w:p>
    <w:p w14:paraId="7D93D0BB" w14:textId="6A4E308C" w:rsidR="00871C51" w:rsidRPr="00871C51" w:rsidRDefault="00871C51" w:rsidP="00871C51">
      <w:pPr>
        <w:spacing w:line="288" w:lineRule="auto"/>
        <w:rPr>
          <w:rFonts w:ascii="Verdana" w:eastAsia="Calibri" w:hAnsi="Verdana" w:cs="Calibri"/>
          <w:sz w:val="20"/>
          <w:szCs w:val="20"/>
          <w:lang w:eastAsia="nl-NL"/>
        </w:rPr>
      </w:pPr>
      <w:r w:rsidRPr="00871C51">
        <w:rPr>
          <w:rFonts w:ascii="Verdana" w:eastAsia="Calibri" w:hAnsi="Verdana" w:cs="Calibri"/>
          <w:b/>
          <w:sz w:val="20"/>
          <w:szCs w:val="20"/>
          <w:lang w:eastAsia="nl-NL"/>
        </w:rPr>
        <w:t>[Apeldoorn, 7 januari 2019]</w:t>
      </w:r>
      <w:r>
        <w:rPr>
          <w:rFonts w:ascii="Verdana" w:eastAsia="Calibri" w:hAnsi="Verdana" w:cs="Calibri"/>
          <w:sz w:val="20"/>
          <w:szCs w:val="20"/>
          <w:lang w:eastAsia="nl-NL"/>
        </w:rPr>
        <w:t xml:space="preserve"> </w:t>
      </w:r>
      <w:r w:rsidRPr="00871C51">
        <w:rPr>
          <w:rFonts w:ascii="Verdana" w:eastAsia="Calibri" w:hAnsi="Verdana" w:cs="Calibri"/>
          <w:sz w:val="20"/>
          <w:szCs w:val="20"/>
          <w:lang w:eastAsia="nl-NL"/>
        </w:rPr>
        <w:t xml:space="preserve">Met ingang van 1 januari 2019 neemt Remeha alle aandelen over van Techneco, een Nederlandse specialist in warmtepompen. Door de overname versterken beide partijen zich op de warmtepompmarkt om zo een </w:t>
      </w:r>
      <w:proofErr w:type="spellStart"/>
      <w:r w:rsidRPr="00871C51">
        <w:rPr>
          <w:rFonts w:ascii="Verdana" w:eastAsia="Calibri" w:hAnsi="Verdana" w:cs="Calibri"/>
          <w:sz w:val="20"/>
          <w:szCs w:val="20"/>
          <w:lang w:eastAsia="nl-NL"/>
        </w:rPr>
        <w:t>marktleidende</w:t>
      </w:r>
      <w:proofErr w:type="spellEnd"/>
      <w:r w:rsidRPr="00871C51">
        <w:rPr>
          <w:rFonts w:ascii="Verdana" w:eastAsia="Calibri" w:hAnsi="Verdana" w:cs="Calibri"/>
          <w:sz w:val="20"/>
          <w:szCs w:val="20"/>
          <w:lang w:eastAsia="nl-NL"/>
        </w:rPr>
        <w:t xml:space="preserve"> positie op te bouwen. Techneco blijft voorlopig als zelfstandige dochteronderneming van Remeha actief in de markt.</w:t>
      </w:r>
    </w:p>
    <w:p w14:paraId="2ABB9ED4" w14:textId="77777777" w:rsidR="00871C51" w:rsidRPr="00871C51" w:rsidRDefault="00871C51" w:rsidP="00871C51">
      <w:pPr>
        <w:spacing w:line="288" w:lineRule="auto"/>
        <w:rPr>
          <w:rFonts w:ascii="Verdana" w:eastAsia="Calibri" w:hAnsi="Verdana" w:cs="Calibri"/>
          <w:sz w:val="20"/>
          <w:szCs w:val="20"/>
          <w:lang w:eastAsia="nl-NL"/>
        </w:rPr>
      </w:pPr>
    </w:p>
    <w:p w14:paraId="7AC8FF75" w14:textId="77777777" w:rsidR="00871C51" w:rsidRPr="00871C51" w:rsidRDefault="00871C51" w:rsidP="00871C51">
      <w:pPr>
        <w:spacing w:line="288" w:lineRule="auto"/>
        <w:rPr>
          <w:rFonts w:ascii="Verdana" w:eastAsia="Calibri" w:hAnsi="Verdana" w:cs="Calibri"/>
          <w:sz w:val="20"/>
          <w:szCs w:val="20"/>
          <w:lang w:eastAsia="nl-NL"/>
        </w:rPr>
      </w:pPr>
      <w:r w:rsidRPr="00871C51">
        <w:rPr>
          <w:rFonts w:ascii="Verdana" w:eastAsia="Calibri" w:hAnsi="Verdana" w:cs="Calibri"/>
          <w:sz w:val="20"/>
          <w:szCs w:val="20"/>
          <w:lang w:eastAsia="nl-NL"/>
        </w:rPr>
        <w:t>Remeha verwarmt meer dan 2 miljoen huizen in Nederland en is marktleider in de utiliteitssector. De organisatie wil duurzame binnen-klimaatoplossingen haalbaar en betaalbaar maken. Dit om zo belangrijke stappen te zetten naar een CO</w:t>
      </w:r>
      <w:r w:rsidRPr="00871C51">
        <w:rPr>
          <w:rFonts w:ascii="Verdana" w:eastAsia="Calibri" w:hAnsi="Verdana" w:cs="Calibri"/>
          <w:sz w:val="20"/>
          <w:szCs w:val="20"/>
          <w:vertAlign w:val="subscript"/>
          <w:lang w:eastAsia="nl-NL"/>
        </w:rPr>
        <w:t>²</w:t>
      </w:r>
      <w:r w:rsidRPr="00871C51">
        <w:rPr>
          <w:rFonts w:ascii="Verdana" w:eastAsia="Calibri" w:hAnsi="Verdana" w:cs="Calibri"/>
          <w:sz w:val="20"/>
          <w:szCs w:val="20"/>
          <w:lang w:eastAsia="nl-NL"/>
        </w:rPr>
        <w:t xml:space="preserve"> neutrale samenleving. Daarom wil Remeha verder groeien in warmtepompen.</w:t>
      </w:r>
    </w:p>
    <w:p w14:paraId="0BFD208C" w14:textId="1BE344AA" w:rsidR="00871C51" w:rsidRPr="00871C51" w:rsidRDefault="00871C51" w:rsidP="00871C51">
      <w:pPr>
        <w:spacing w:line="288" w:lineRule="auto"/>
        <w:rPr>
          <w:rFonts w:ascii="Verdana" w:eastAsia="Calibri" w:hAnsi="Verdana" w:cs="Calibri"/>
          <w:sz w:val="20"/>
          <w:szCs w:val="20"/>
          <w:lang w:eastAsia="nl-NL"/>
        </w:rPr>
      </w:pPr>
      <w:r w:rsidRPr="00871C51">
        <w:rPr>
          <w:rFonts w:ascii="Verdana" w:eastAsia="Calibri" w:hAnsi="Verdana" w:cs="Calibri"/>
          <w:sz w:val="20"/>
          <w:szCs w:val="20"/>
          <w:lang w:eastAsia="nl-NL"/>
        </w:rPr>
        <w:t xml:space="preserve">Techneco is 23 jaar geleden opgericht en is de specialist op het gebied van warmtepompen in Nederland. Techneco onderscheidt zich door hoge technische </w:t>
      </w:r>
      <w:proofErr w:type="spellStart"/>
      <w:r w:rsidRPr="00871C51">
        <w:rPr>
          <w:rFonts w:ascii="Verdana" w:eastAsia="Calibri" w:hAnsi="Verdana" w:cs="Calibri"/>
          <w:sz w:val="20"/>
          <w:szCs w:val="20"/>
          <w:lang w:eastAsia="nl-NL"/>
        </w:rPr>
        <w:t>know-how</w:t>
      </w:r>
      <w:proofErr w:type="spellEnd"/>
      <w:r w:rsidRPr="00871C51">
        <w:rPr>
          <w:rFonts w:ascii="Verdana" w:eastAsia="Calibri" w:hAnsi="Verdana" w:cs="Calibri"/>
          <w:sz w:val="20"/>
          <w:szCs w:val="20"/>
          <w:lang w:eastAsia="nl-NL"/>
        </w:rPr>
        <w:t xml:space="preserve"> en een breed en innovatief portfolio met onder meer hybride, lucht/water-</w:t>
      </w:r>
      <w:r w:rsidR="008C27FE">
        <w:rPr>
          <w:rFonts w:ascii="Verdana" w:eastAsia="Calibri" w:hAnsi="Verdana" w:cs="Calibri"/>
          <w:sz w:val="20"/>
          <w:szCs w:val="20"/>
          <w:lang w:eastAsia="nl-NL"/>
        </w:rPr>
        <w:t xml:space="preserve"> </w:t>
      </w:r>
      <w:r w:rsidRPr="00871C51">
        <w:rPr>
          <w:rFonts w:ascii="Verdana" w:eastAsia="Calibri" w:hAnsi="Verdana" w:cs="Calibri"/>
          <w:sz w:val="20"/>
          <w:szCs w:val="20"/>
          <w:lang w:eastAsia="nl-NL"/>
        </w:rPr>
        <w:t xml:space="preserve">en </w:t>
      </w:r>
      <w:proofErr w:type="spellStart"/>
      <w:r w:rsidRPr="00871C51">
        <w:rPr>
          <w:rFonts w:ascii="Verdana" w:eastAsia="Calibri" w:hAnsi="Verdana" w:cs="Calibri"/>
          <w:sz w:val="20"/>
          <w:szCs w:val="20"/>
          <w:lang w:eastAsia="nl-NL"/>
        </w:rPr>
        <w:t>bodemgebonden</w:t>
      </w:r>
      <w:proofErr w:type="spellEnd"/>
      <w:r w:rsidRPr="00871C51">
        <w:rPr>
          <w:rFonts w:ascii="Verdana" w:eastAsia="Calibri" w:hAnsi="Verdana" w:cs="Calibri"/>
          <w:sz w:val="20"/>
          <w:szCs w:val="20"/>
          <w:lang w:eastAsia="nl-NL"/>
        </w:rPr>
        <w:t xml:space="preserve"> warmtepompsystemen. Techneco is onder meer bekend van de </w:t>
      </w:r>
      <w:proofErr w:type="spellStart"/>
      <w:r w:rsidRPr="00871C51">
        <w:rPr>
          <w:rFonts w:ascii="Verdana" w:eastAsia="Calibri" w:hAnsi="Verdana" w:cs="Calibri"/>
          <w:sz w:val="20"/>
          <w:szCs w:val="20"/>
          <w:lang w:eastAsia="nl-NL"/>
        </w:rPr>
        <w:t>Elga</w:t>
      </w:r>
      <w:proofErr w:type="spellEnd"/>
      <w:r w:rsidRPr="00871C51">
        <w:rPr>
          <w:rFonts w:ascii="Verdana" w:eastAsia="Calibri" w:hAnsi="Verdana" w:cs="Calibri"/>
          <w:sz w:val="20"/>
          <w:szCs w:val="20"/>
          <w:lang w:eastAsia="nl-NL"/>
        </w:rPr>
        <w:t xml:space="preserve">, een slimme modulerende hybride warmtepomp die samenwerkt met elk </w:t>
      </w:r>
      <w:r w:rsidR="00E20858">
        <w:rPr>
          <w:rFonts w:ascii="Verdana" w:eastAsia="Calibri" w:hAnsi="Verdana" w:cs="Calibri"/>
          <w:sz w:val="20"/>
          <w:szCs w:val="20"/>
          <w:lang w:eastAsia="nl-NL"/>
        </w:rPr>
        <w:t>cv</w:t>
      </w:r>
      <w:r w:rsidRPr="00871C51">
        <w:rPr>
          <w:rFonts w:ascii="Verdana" w:eastAsia="Calibri" w:hAnsi="Verdana" w:cs="Calibri"/>
          <w:sz w:val="20"/>
          <w:szCs w:val="20"/>
          <w:lang w:eastAsia="nl-NL"/>
        </w:rPr>
        <w:t>-toestel.</w:t>
      </w:r>
    </w:p>
    <w:p w14:paraId="08D643B3" w14:textId="77777777" w:rsidR="00871C51" w:rsidRPr="00871C51" w:rsidRDefault="00871C51" w:rsidP="00871C51">
      <w:pPr>
        <w:spacing w:line="288" w:lineRule="auto"/>
        <w:rPr>
          <w:rFonts w:ascii="Verdana" w:eastAsia="Calibri" w:hAnsi="Verdana" w:cs="Calibri"/>
          <w:sz w:val="20"/>
          <w:szCs w:val="20"/>
          <w:lang w:eastAsia="nl-NL"/>
        </w:rPr>
      </w:pPr>
      <w:r w:rsidRPr="00871C51">
        <w:rPr>
          <w:rFonts w:ascii="Verdana" w:eastAsia="Calibri" w:hAnsi="Verdana" w:cs="Calibri"/>
          <w:sz w:val="20"/>
          <w:szCs w:val="20"/>
          <w:lang w:eastAsia="nl-NL"/>
        </w:rPr>
        <w:t>Beide bedrijven hebben de ambitie om verder te groeien in de warmtepompmarkt. Daarom is besloten de gezamenlijke krachten te bundelen om zo een leidende positie in Nederland op te bouwen.</w:t>
      </w:r>
    </w:p>
    <w:p w14:paraId="1EEFDD48" w14:textId="77777777" w:rsidR="00871C51" w:rsidRPr="00871C51" w:rsidRDefault="00871C51" w:rsidP="008C27FE">
      <w:pPr>
        <w:spacing w:line="288" w:lineRule="auto"/>
        <w:rPr>
          <w:rFonts w:ascii="Verdana" w:eastAsia="Calibri" w:hAnsi="Verdana" w:cs="Calibri"/>
          <w:sz w:val="20"/>
          <w:szCs w:val="20"/>
          <w:lang w:eastAsia="nl-NL"/>
        </w:rPr>
      </w:pPr>
    </w:p>
    <w:p w14:paraId="7308CFEC" w14:textId="77777777" w:rsidR="00871C51" w:rsidRPr="00871C51" w:rsidRDefault="00871C51" w:rsidP="008C27FE">
      <w:pPr>
        <w:spacing w:line="288" w:lineRule="auto"/>
        <w:rPr>
          <w:rFonts w:ascii="Verdana" w:eastAsia="Calibri" w:hAnsi="Verdana" w:cs="Calibri"/>
          <w:b/>
          <w:sz w:val="20"/>
          <w:szCs w:val="20"/>
          <w:lang w:eastAsia="nl-NL"/>
        </w:rPr>
      </w:pPr>
      <w:r w:rsidRPr="00871C51">
        <w:rPr>
          <w:rFonts w:ascii="Verdana" w:eastAsia="Calibri" w:hAnsi="Verdana" w:cs="Calibri"/>
          <w:b/>
          <w:sz w:val="20"/>
          <w:szCs w:val="20"/>
          <w:lang w:eastAsia="nl-NL"/>
        </w:rPr>
        <w:t>Uitbreiding van ons portfolio</w:t>
      </w:r>
    </w:p>
    <w:p w14:paraId="341D767D" w14:textId="77777777" w:rsidR="00871C51" w:rsidRPr="00871C51" w:rsidRDefault="00871C51" w:rsidP="008C27FE">
      <w:pPr>
        <w:spacing w:line="288" w:lineRule="auto"/>
        <w:rPr>
          <w:rFonts w:ascii="Verdana" w:eastAsia="Calibri" w:hAnsi="Verdana" w:cs="Calibri"/>
          <w:sz w:val="20"/>
          <w:szCs w:val="20"/>
          <w:lang w:eastAsia="nl-NL"/>
        </w:rPr>
      </w:pPr>
      <w:bookmarkStart w:id="0" w:name="_gjdgxs" w:colFirst="0" w:colLast="0"/>
      <w:bookmarkEnd w:id="0"/>
      <w:r w:rsidRPr="00871C51">
        <w:rPr>
          <w:rFonts w:ascii="Verdana" w:eastAsia="Calibri" w:hAnsi="Verdana" w:cs="Calibri"/>
          <w:sz w:val="20"/>
          <w:szCs w:val="20"/>
          <w:lang w:eastAsia="nl-NL"/>
        </w:rPr>
        <w:t xml:space="preserve">“De komende jaren zullen we het gebruik van fossiele brandstoffen steeds verder terugdringen”, zegt Arthur van </w:t>
      </w:r>
      <w:proofErr w:type="spellStart"/>
      <w:r w:rsidRPr="00871C51">
        <w:rPr>
          <w:rFonts w:ascii="Verdana" w:eastAsia="Calibri" w:hAnsi="Verdana" w:cs="Calibri"/>
          <w:sz w:val="20"/>
          <w:szCs w:val="20"/>
          <w:lang w:eastAsia="nl-NL"/>
        </w:rPr>
        <w:t>Schayk</w:t>
      </w:r>
      <w:proofErr w:type="spellEnd"/>
      <w:r w:rsidRPr="00871C51">
        <w:rPr>
          <w:rFonts w:ascii="Verdana" w:eastAsia="Calibri" w:hAnsi="Verdana" w:cs="Calibri"/>
          <w:sz w:val="20"/>
          <w:szCs w:val="20"/>
          <w:lang w:eastAsia="nl-NL"/>
        </w:rPr>
        <w:t xml:space="preserve">, Algemeen Directeur van Remeha </w:t>
      </w:r>
      <w:proofErr w:type="gramStart"/>
      <w:r w:rsidRPr="00871C51">
        <w:rPr>
          <w:rFonts w:ascii="Verdana" w:eastAsia="Calibri" w:hAnsi="Verdana" w:cs="Calibri"/>
          <w:sz w:val="20"/>
          <w:szCs w:val="20"/>
          <w:lang w:eastAsia="nl-NL"/>
        </w:rPr>
        <w:t>B.V..</w:t>
      </w:r>
      <w:proofErr w:type="gramEnd"/>
      <w:r w:rsidRPr="00871C51">
        <w:rPr>
          <w:rFonts w:ascii="Verdana" w:eastAsia="Calibri" w:hAnsi="Verdana" w:cs="Calibri"/>
          <w:sz w:val="20"/>
          <w:szCs w:val="20"/>
          <w:lang w:eastAsia="nl-NL"/>
        </w:rPr>
        <w:t xml:space="preserve"> “Voor die verduurzamingsroute ontwikkelen wij passende oplossingen en daarvoor hebben we een uitgebreid productportfolio nodig. Met de producten en de kennis van Techneco voegen we een innovatief en zeer compleet pakket toe aan de duurzaamheidsconcepten van Remeha.” </w:t>
      </w:r>
    </w:p>
    <w:p w14:paraId="69576682" w14:textId="77777777" w:rsidR="00871C51" w:rsidRPr="00871C51" w:rsidRDefault="00871C51" w:rsidP="008C27FE">
      <w:pPr>
        <w:spacing w:line="288" w:lineRule="auto"/>
        <w:rPr>
          <w:rFonts w:ascii="Verdana" w:eastAsia="Calibri" w:hAnsi="Verdana" w:cs="Calibri"/>
          <w:sz w:val="20"/>
          <w:szCs w:val="20"/>
          <w:lang w:eastAsia="nl-NL"/>
        </w:rPr>
      </w:pPr>
    </w:p>
    <w:p w14:paraId="590485E8" w14:textId="77777777" w:rsidR="00871C51" w:rsidRPr="00871C51" w:rsidRDefault="00871C51" w:rsidP="008C27FE">
      <w:pPr>
        <w:spacing w:line="288" w:lineRule="auto"/>
        <w:rPr>
          <w:rFonts w:ascii="Verdana" w:eastAsia="Calibri" w:hAnsi="Verdana" w:cs="Calibri"/>
          <w:b/>
          <w:sz w:val="20"/>
          <w:szCs w:val="20"/>
          <w:lang w:eastAsia="nl-NL"/>
        </w:rPr>
      </w:pPr>
      <w:r w:rsidRPr="00871C51">
        <w:rPr>
          <w:rFonts w:ascii="Verdana" w:eastAsia="Calibri" w:hAnsi="Verdana" w:cs="Calibri"/>
          <w:b/>
          <w:sz w:val="20"/>
          <w:szCs w:val="20"/>
          <w:lang w:eastAsia="nl-NL"/>
        </w:rPr>
        <w:t>Meer slagkracht</w:t>
      </w:r>
    </w:p>
    <w:p w14:paraId="1D91F8B7" w14:textId="77777777" w:rsidR="00871C51" w:rsidRPr="00871C51" w:rsidRDefault="00871C51" w:rsidP="008C27FE">
      <w:pPr>
        <w:spacing w:line="288" w:lineRule="auto"/>
        <w:rPr>
          <w:rFonts w:ascii="Verdana" w:eastAsia="Calibri" w:hAnsi="Verdana" w:cs="Calibri"/>
          <w:sz w:val="20"/>
          <w:szCs w:val="20"/>
          <w:lang w:eastAsia="nl-NL"/>
        </w:rPr>
      </w:pPr>
      <w:r w:rsidRPr="00871C51">
        <w:rPr>
          <w:rFonts w:ascii="Verdana" w:eastAsia="Calibri" w:hAnsi="Verdana" w:cs="Calibri"/>
          <w:sz w:val="20"/>
          <w:szCs w:val="20"/>
          <w:lang w:eastAsia="nl-NL"/>
        </w:rPr>
        <w:t xml:space="preserve">Voor Techneco betekent de overname door Remeha vooral meer slagkracht om de ontwikkeling van haar marktpositie en producten te versnellen. “Techneco is de afgelopen jaren bijzonder snel gegroeid. Een sterk merk als Remeha biedt de beste mogelijkheden om verder te bouwen aan onze visie van een Nederland met enkel duurzame energiesystemen”, aldus Pieter van Alphen, oprichter en Algemeen Directeur van Techneco.  </w:t>
      </w:r>
    </w:p>
    <w:p w14:paraId="03FF3962" w14:textId="77777777" w:rsidR="00871C51" w:rsidRPr="00871C51" w:rsidRDefault="00871C51" w:rsidP="008C27FE">
      <w:pPr>
        <w:spacing w:line="288" w:lineRule="auto"/>
        <w:rPr>
          <w:rFonts w:ascii="Verdana" w:eastAsia="Calibri" w:hAnsi="Verdana" w:cs="Calibri"/>
          <w:sz w:val="20"/>
          <w:szCs w:val="20"/>
          <w:lang w:eastAsia="nl-NL"/>
        </w:rPr>
      </w:pPr>
    </w:p>
    <w:p w14:paraId="71492137" w14:textId="77777777" w:rsidR="00871C51" w:rsidRPr="00871C51" w:rsidRDefault="00871C51" w:rsidP="008C27FE">
      <w:pPr>
        <w:spacing w:line="276" w:lineRule="auto"/>
        <w:rPr>
          <w:rFonts w:ascii="Verdana" w:eastAsia="Calibri" w:hAnsi="Verdana" w:cs="Calibri"/>
          <w:b/>
          <w:i/>
          <w:sz w:val="20"/>
          <w:szCs w:val="20"/>
          <w:lang w:eastAsia="nl-NL"/>
        </w:rPr>
      </w:pPr>
    </w:p>
    <w:p w14:paraId="1D8C392A" w14:textId="77777777" w:rsidR="00871C51" w:rsidRPr="00871C51" w:rsidRDefault="00871C51" w:rsidP="00871C51">
      <w:pPr>
        <w:rPr>
          <w:rFonts w:ascii="Verdana" w:eastAsia="Calibri" w:hAnsi="Verdana" w:cs="Calibri"/>
          <w:b/>
          <w:i/>
          <w:sz w:val="20"/>
          <w:szCs w:val="20"/>
          <w:lang w:eastAsia="nl-NL"/>
        </w:rPr>
      </w:pPr>
      <w:r w:rsidRPr="00871C51">
        <w:rPr>
          <w:rFonts w:ascii="Verdana" w:eastAsia="Calibri" w:hAnsi="Verdana" w:cs="Calibri"/>
          <w:b/>
          <w:i/>
          <w:sz w:val="20"/>
          <w:szCs w:val="20"/>
          <w:lang w:eastAsia="nl-NL"/>
        </w:rPr>
        <w:br w:type="page"/>
      </w:r>
    </w:p>
    <w:p w14:paraId="2779AF3D" w14:textId="77777777" w:rsidR="00871C51" w:rsidRPr="00871C51" w:rsidRDefault="00871C51" w:rsidP="00871C51">
      <w:pPr>
        <w:spacing w:line="276" w:lineRule="auto"/>
        <w:rPr>
          <w:rFonts w:ascii="Verdana" w:eastAsia="Calibri" w:hAnsi="Verdana" w:cs="Calibri"/>
          <w:i/>
          <w:sz w:val="20"/>
          <w:szCs w:val="20"/>
          <w:lang w:eastAsia="nl-NL"/>
        </w:rPr>
      </w:pPr>
      <w:r w:rsidRPr="00871C51">
        <w:rPr>
          <w:rFonts w:ascii="Verdana" w:eastAsia="Calibri" w:hAnsi="Verdana" w:cs="Calibri"/>
          <w:b/>
          <w:i/>
          <w:sz w:val="20"/>
          <w:szCs w:val="20"/>
          <w:lang w:eastAsia="nl-NL"/>
        </w:rPr>
        <w:lastRenderedPageBreak/>
        <w:t xml:space="preserve">Over </w:t>
      </w:r>
      <w:proofErr w:type="spellStart"/>
      <w:r w:rsidRPr="00871C51">
        <w:rPr>
          <w:rFonts w:ascii="Verdana" w:eastAsia="Calibri" w:hAnsi="Verdana" w:cs="Calibri"/>
          <w:b/>
          <w:i/>
          <w:sz w:val="20"/>
          <w:szCs w:val="20"/>
          <w:lang w:eastAsia="nl-NL"/>
        </w:rPr>
        <w:t>Remeha</w:t>
      </w:r>
      <w:proofErr w:type="spellEnd"/>
      <w:r w:rsidRPr="00871C51">
        <w:rPr>
          <w:rFonts w:ascii="Verdana" w:eastAsia="Calibri" w:hAnsi="Verdana" w:cs="Calibri"/>
          <w:b/>
          <w:i/>
          <w:sz w:val="20"/>
          <w:szCs w:val="20"/>
          <w:lang w:eastAsia="nl-NL"/>
        </w:rPr>
        <w:br/>
      </w:r>
      <w:proofErr w:type="spellStart"/>
      <w:r w:rsidRPr="00871C51">
        <w:rPr>
          <w:rFonts w:ascii="Verdana" w:eastAsia="Calibri" w:hAnsi="Verdana" w:cs="Calibri"/>
          <w:i/>
          <w:sz w:val="20"/>
          <w:szCs w:val="20"/>
          <w:lang w:eastAsia="nl-NL"/>
        </w:rPr>
        <w:t>Remeha</w:t>
      </w:r>
      <w:proofErr w:type="spellEnd"/>
      <w:r w:rsidRPr="00871C51">
        <w:rPr>
          <w:rFonts w:ascii="Verdana" w:eastAsia="Calibri" w:hAnsi="Verdana" w:cs="Calibri"/>
          <w:i/>
          <w:sz w:val="20"/>
          <w:szCs w:val="20"/>
          <w:lang w:eastAsia="nl-NL"/>
        </w:rPr>
        <w:t xml:space="preserve">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w:t>
      </w:r>
      <w:r w:rsidRPr="00871C51">
        <w:rPr>
          <w:rFonts w:ascii="Verdana" w:eastAsia="Calibri" w:hAnsi="Verdana" w:cs="Calibri"/>
          <w:i/>
          <w:sz w:val="20"/>
          <w:szCs w:val="20"/>
          <w:lang w:eastAsia="nl-NL"/>
        </w:rPr>
        <w:br/>
        <w:t xml:space="preserve">BDR </w:t>
      </w:r>
      <w:proofErr w:type="spellStart"/>
      <w:r w:rsidRPr="00871C51">
        <w:rPr>
          <w:rFonts w:ascii="Verdana" w:eastAsia="Calibri" w:hAnsi="Verdana" w:cs="Calibri"/>
          <w:i/>
          <w:sz w:val="20"/>
          <w:szCs w:val="20"/>
          <w:lang w:eastAsia="nl-NL"/>
        </w:rPr>
        <w:t>Thermea</w:t>
      </w:r>
      <w:proofErr w:type="spellEnd"/>
      <w:r w:rsidRPr="00871C51">
        <w:rPr>
          <w:rFonts w:ascii="Verdana" w:eastAsia="Calibri" w:hAnsi="Verdana" w:cs="Calibri"/>
          <w:i/>
          <w:sz w:val="20"/>
          <w:szCs w:val="20"/>
          <w:lang w:eastAsia="nl-NL"/>
        </w:rPr>
        <w:t xml:space="preserve"> Group, Apeldoorn. </w:t>
      </w:r>
      <w:r w:rsidRPr="00871C51">
        <w:rPr>
          <w:rFonts w:ascii="Verdana" w:eastAsia="Calibri" w:hAnsi="Verdana" w:cs="Calibri"/>
          <w:i/>
          <w:sz w:val="20"/>
          <w:szCs w:val="20"/>
          <w:lang w:eastAsia="nl-NL"/>
        </w:rPr>
        <w:br/>
        <w:t xml:space="preserve">BDR </w:t>
      </w:r>
      <w:proofErr w:type="spellStart"/>
      <w:r w:rsidRPr="00871C51">
        <w:rPr>
          <w:rFonts w:ascii="Verdana" w:eastAsia="Calibri" w:hAnsi="Verdana" w:cs="Calibri"/>
          <w:i/>
          <w:sz w:val="20"/>
          <w:szCs w:val="20"/>
          <w:lang w:eastAsia="nl-NL"/>
        </w:rPr>
        <w:t>Thermea</w:t>
      </w:r>
      <w:proofErr w:type="spellEnd"/>
      <w:r w:rsidRPr="00871C51">
        <w:rPr>
          <w:rFonts w:ascii="Verdana" w:eastAsia="Calibri" w:hAnsi="Verdana" w:cs="Calibri"/>
          <w:i/>
          <w:sz w:val="20"/>
          <w:szCs w:val="20"/>
          <w:lang w:eastAsia="nl-NL"/>
        </w:rPr>
        <w:t xml:space="preserve"> Group in Apeldoorn realiseert met 6.500 medewerkers in ruim 80 landen een omzet van 1,7 miljard euro’s</w:t>
      </w:r>
    </w:p>
    <w:p w14:paraId="02448CBB" w14:textId="77777777" w:rsidR="00871C51" w:rsidRPr="00871C51" w:rsidRDefault="00871C51" w:rsidP="00871C51">
      <w:pPr>
        <w:spacing w:line="288" w:lineRule="auto"/>
        <w:rPr>
          <w:rFonts w:ascii="Verdana" w:eastAsia="Calibri" w:hAnsi="Verdana" w:cs="Calibri"/>
          <w:i/>
          <w:sz w:val="20"/>
          <w:szCs w:val="20"/>
          <w:lang w:eastAsia="nl-NL"/>
        </w:rPr>
      </w:pPr>
      <w:bookmarkStart w:id="1" w:name="_GoBack"/>
      <w:bookmarkEnd w:id="1"/>
    </w:p>
    <w:p w14:paraId="1AD7A60C" w14:textId="3DCA9FF4" w:rsidR="00871C51" w:rsidRDefault="00871C51" w:rsidP="00871C51">
      <w:pPr>
        <w:spacing w:line="288" w:lineRule="auto"/>
        <w:rPr>
          <w:rFonts w:ascii="Verdana" w:eastAsia="Calibri" w:hAnsi="Verdana" w:cs="Calibri"/>
          <w:i/>
          <w:color w:val="000000"/>
          <w:sz w:val="20"/>
          <w:szCs w:val="20"/>
          <w:lang w:eastAsia="nl-NL"/>
        </w:rPr>
      </w:pPr>
      <w:r w:rsidRPr="00871C51">
        <w:rPr>
          <w:rFonts w:ascii="Verdana" w:eastAsia="Calibri" w:hAnsi="Verdana" w:cs="Calibri"/>
          <w:b/>
          <w:i/>
          <w:sz w:val="20"/>
          <w:szCs w:val="20"/>
          <w:lang w:eastAsia="nl-NL"/>
        </w:rPr>
        <w:t xml:space="preserve">Over </w:t>
      </w:r>
      <w:proofErr w:type="spellStart"/>
      <w:r w:rsidRPr="00871C51">
        <w:rPr>
          <w:rFonts w:ascii="Verdana" w:eastAsia="Calibri" w:hAnsi="Verdana" w:cs="Calibri"/>
          <w:b/>
          <w:i/>
          <w:sz w:val="20"/>
          <w:szCs w:val="20"/>
          <w:lang w:eastAsia="nl-NL"/>
        </w:rPr>
        <w:t>Techneco</w:t>
      </w:r>
      <w:proofErr w:type="spellEnd"/>
      <w:r w:rsidRPr="00871C51">
        <w:rPr>
          <w:rFonts w:ascii="Verdana" w:eastAsia="Calibri" w:hAnsi="Verdana" w:cs="Calibri"/>
          <w:i/>
          <w:sz w:val="20"/>
          <w:szCs w:val="20"/>
          <w:lang w:eastAsia="nl-NL"/>
        </w:rPr>
        <w:br/>
      </w:r>
      <w:proofErr w:type="spellStart"/>
      <w:r w:rsidRPr="00871C51">
        <w:rPr>
          <w:rFonts w:ascii="Verdana" w:eastAsia="Calibri" w:hAnsi="Verdana" w:cs="Calibri"/>
          <w:i/>
          <w:color w:val="000000"/>
          <w:sz w:val="20"/>
          <w:szCs w:val="20"/>
          <w:lang w:eastAsia="nl-NL"/>
        </w:rPr>
        <w:t>Techneco</w:t>
      </w:r>
      <w:proofErr w:type="spellEnd"/>
      <w:r w:rsidRPr="00871C51">
        <w:rPr>
          <w:rFonts w:ascii="Verdana" w:eastAsia="Calibri" w:hAnsi="Verdana" w:cs="Calibri"/>
          <w:i/>
          <w:color w:val="000000"/>
          <w:sz w:val="20"/>
          <w:szCs w:val="20"/>
          <w:lang w:eastAsia="nl-NL"/>
        </w:rPr>
        <w:t xml:space="preserve"> levert verschillende typen warmtepompen, waaronder hybride-, gasabsorptie-, en volledig elektrische warmtepompen. Door haar specialistische assortiment kan het Delftse bedrijf voor nagenoeg elke situatie de juiste oplossing bieden. In overleg met adviseurs en installateurs ontwerpt Techneco een warmtepompsysteem op maat, zodat de klant altijd de meest rendabele oplossing krijgt. De compleet geïntegreerde warmtepompsystemen van Techneco worden in de woningbouw en de utiliteitsbouw gebruikt en zowel in nieuwbouw als in bestaande bouw. </w:t>
      </w:r>
    </w:p>
    <w:p w14:paraId="2167314E" w14:textId="0EDB32C3" w:rsidR="00955E08" w:rsidRDefault="00955E08" w:rsidP="00871C51">
      <w:pPr>
        <w:spacing w:line="288" w:lineRule="auto"/>
        <w:rPr>
          <w:rFonts w:ascii="Verdana" w:eastAsia="Calibri" w:hAnsi="Verdana" w:cs="Calibri"/>
          <w:i/>
          <w:color w:val="000000"/>
          <w:sz w:val="20"/>
          <w:szCs w:val="20"/>
          <w:lang w:eastAsia="nl-NL"/>
        </w:rPr>
      </w:pPr>
    </w:p>
    <w:p w14:paraId="0A3729E0" w14:textId="1C979B7C" w:rsidR="00955E08" w:rsidRDefault="00955E08" w:rsidP="00871C51">
      <w:pPr>
        <w:spacing w:line="288" w:lineRule="auto"/>
        <w:rPr>
          <w:rFonts w:ascii="Verdana" w:eastAsia="Calibri" w:hAnsi="Verdana" w:cs="Calibri"/>
          <w:i/>
          <w:color w:val="000000"/>
          <w:sz w:val="20"/>
          <w:szCs w:val="20"/>
          <w:lang w:eastAsia="nl-NL"/>
        </w:rPr>
      </w:pPr>
      <w:bookmarkStart w:id="2" w:name="OLE_LINK1"/>
      <w:bookmarkStart w:id="3" w:name="OLE_LINK2"/>
      <w:r>
        <w:rPr>
          <w:rFonts w:ascii="Verdana" w:eastAsia="Calibri" w:hAnsi="Verdana" w:cs="Calibri"/>
          <w:i/>
          <w:color w:val="000000"/>
          <w:sz w:val="20"/>
          <w:szCs w:val="20"/>
          <w:lang w:eastAsia="nl-NL"/>
        </w:rPr>
        <w:t>Fotobijschrift:</w:t>
      </w:r>
    </w:p>
    <w:p w14:paraId="7F34AC20" w14:textId="7789098E" w:rsidR="00955E08" w:rsidRPr="00871C51" w:rsidRDefault="00955E08" w:rsidP="00955E08">
      <w:pPr>
        <w:spacing w:line="288" w:lineRule="auto"/>
        <w:rPr>
          <w:rFonts w:ascii="Verdana" w:eastAsia="Calibri" w:hAnsi="Verdana" w:cs="Calibri"/>
          <w:i/>
          <w:color w:val="000000"/>
          <w:sz w:val="20"/>
          <w:szCs w:val="20"/>
          <w:lang w:eastAsia="nl-NL"/>
        </w:rPr>
      </w:pPr>
      <w:r>
        <w:rPr>
          <w:rFonts w:ascii="Verdana" w:eastAsia="Calibri" w:hAnsi="Verdana" w:cs="Calibri"/>
          <w:i/>
          <w:color w:val="000000"/>
          <w:sz w:val="20"/>
          <w:szCs w:val="20"/>
          <w:lang w:eastAsia="nl-NL"/>
        </w:rPr>
        <w:t xml:space="preserve">Betrokkenen bij de overname ondertekenen de overeenkomst tussen </w:t>
      </w:r>
      <w:proofErr w:type="spellStart"/>
      <w:r>
        <w:rPr>
          <w:rFonts w:ascii="Verdana" w:eastAsia="Calibri" w:hAnsi="Verdana" w:cs="Calibri"/>
          <w:i/>
          <w:color w:val="000000"/>
          <w:sz w:val="20"/>
          <w:szCs w:val="20"/>
          <w:lang w:eastAsia="nl-NL"/>
        </w:rPr>
        <w:t>Remeha</w:t>
      </w:r>
      <w:proofErr w:type="spellEnd"/>
      <w:r>
        <w:rPr>
          <w:rFonts w:ascii="Verdana" w:eastAsia="Calibri" w:hAnsi="Verdana" w:cs="Calibri"/>
          <w:i/>
          <w:color w:val="000000"/>
          <w:sz w:val="20"/>
          <w:szCs w:val="20"/>
          <w:lang w:eastAsia="nl-NL"/>
        </w:rPr>
        <w:t xml:space="preserve"> en </w:t>
      </w:r>
      <w:proofErr w:type="spellStart"/>
      <w:r>
        <w:rPr>
          <w:rFonts w:ascii="Verdana" w:eastAsia="Calibri" w:hAnsi="Verdana" w:cs="Calibri"/>
          <w:i/>
          <w:color w:val="000000"/>
          <w:sz w:val="20"/>
          <w:szCs w:val="20"/>
          <w:lang w:eastAsia="nl-NL"/>
        </w:rPr>
        <w:t>Techneco</w:t>
      </w:r>
      <w:proofErr w:type="spellEnd"/>
      <w:r>
        <w:rPr>
          <w:rFonts w:ascii="Verdana" w:eastAsia="Calibri" w:hAnsi="Verdana" w:cs="Calibri"/>
          <w:i/>
          <w:color w:val="000000"/>
          <w:sz w:val="20"/>
          <w:szCs w:val="20"/>
          <w:lang w:eastAsia="nl-NL"/>
        </w:rPr>
        <w:t xml:space="preserve">: </w:t>
      </w:r>
      <w:r w:rsidRPr="00955E08">
        <w:rPr>
          <w:rFonts w:ascii="Verdana" w:eastAsia="Calibri" w:hAnsi="Verdana" w:cs="Calibri"/>
          <w:i/>
          <w:color w:val="000000"/>
          <w:sz w:val="20"/>
          <w:szCs w:val="20"/>
          <w:lang w:eastAsia="nl-NL"/>
        </w:rPr>
        <w:t>De achterste rij van link naar rechts: Niels van Alphen</w:t>
      </w:r>
      <w:r>
        <w:rPr>
          <w:rFonts w:ascii="Verdana" w:eastAsia="Calibri" w:hAnsi="Verdana" w:cs="Calibri"/>
          <w:i/>
          <w:color w:val="000000"/>
          <w:sz w:val="20"/>
          <w:szCs w:val="20"/>
          <w:lang w:eastAsia="nl-NL"/>
        </w:rPr>
        <w:t xml:space="preserve">, </w:t>
      </w:r>
      <w:r w:rsidRPr="00955E08">
        <w:rPr>
          <w:rFonts w:ascii="Verdana" w:eastAsia="Calibri" w:hAnsi="Verdana" w:cs="Calibri"/>
          <w:i/>
          <w:color w:val="000000"/>
          <w:sz w:val="20"/>
          <w:szCs w:val="20"/>
          <w:lang w:eastAsia="nl-NL"/>
        </w:rPr>
        <w:t xml:space="preserve">Frank van Alphen </w:t>
      </w:r>
      <w:r>
        <w:rPr>
          <w:rFonts w:ascii="Verdana" w:eastAsia="Calibri" w:hAnsi="Verdana" w:cs="Calibri"/>
          <w:i/>
          <w:color w:val="000000"/>
          <w:sz w:val="20"/>
          <w:szCs w:val="20"/>
          <w:lang w:eastAsia="nl-NL"/>
        </w:rPr>
        <w:t xml:space="preserve">en </w:t>
      </w:r>
      <w:r w:rsidRPr="00955E08">
        <w:rPr>
          <w:rFonts w:ascii="Verdana" w:eastAsia="Calibri" w:hAnsi="Verdana" w:cs="Calibri"/>
          <w:i/>
          <w:color w:val="000000"/>
          <w:sz w:val="20"/>
          <w:szCs w:val="20"/>
          <w:lang w:eastAsia="nl-NL"/>
        </w:rPr>
        <w:t xml:space="preserve">Arthur van </w:t>
      </w:r>
      <w:proofErr w:type="spellStart"/>
      <w:r w:rsidRPr="00955E08">
        <w:rPr>
          <w:rFonts w:ascii="Verdana" w:eastAsia="Calibri" w:hAnsi="Verdana" w:cs="Calibri"/>
          <w:i/>
          <w:color w:val="000000"/>
          <w:sz w:val="20"/>
          <w:szCs w:val="20"/>
          <w:lang w:eastAsia="nl-NL"/>
        </w:rPr>
        <w:t>Schayk</w:t>
      </w:r>
      <w:proofErr w:type="spellEnd"/>
      <w:r>
        <w:rPr>
          <w:rFonts w:ascii="Verdana" w:eastAsia="Calibri" w:hAnsi="Verdana" w:cs="Calibri"/>
          <w:i/>
          <w:color w:val="000000"/>
          <w:sz w:val="20"/>
          <w:szCs w:val="20"/>
          <w:lang w:eastAsia="nl-NL"/>
        </w:rPr>
        <w:t xml:space="preserve"> (algemeen directeur </w:t>
      </w:r>
      <w:proofErr w:type="spellStart"/>
      <w:r>
        <w:rPr>
          <w:rFonts w:ascii="Verdana" w:eastAsia="Calibri" w:hAnsi="Verdana" w:cs="Calibri"/>
          <w:i/>
          <w:color w:val="000000"/>
          <w:sz w:val="20"/>
          <w:szCs w:val="20"/>
          <w:lang w:eastAsia="nl-NL"/>
        </w:rPr>
        <w:t>Remeha</w:t>
      </w:r>
      <w:proofErr w:type="spellEnd"/>
      <w:r>
        <w:rPr>
          <w:rFonts w:ascii="Verdana" w:eastAsia="Calibri" w:hAnsi="Verdana" w:cs="Calibri"/>
          <w:i/>
          <w:color w:val="000000"/>
          <w:sz w:val="20"/>
          <w:szCs w:val="20"/>
          <w:lang w:eastAsia="nl-NL"/>
        </w:rPr>
        <w:t>). V</w:t>
      </w:r>
      <w:r w:rsidRPr="00955E08">
        <w:rPr>
          <w:rFonts w:ascii="Verdana" w:eastAsia="Calibri" w:hAnsi="Verdana" w:cs="Calibri"/>
          <w:i/>
          <w:color w:val="000000"/>
          <w:sz w:val="20"/>
          <w:szCs w:val="20"/>
          <w:lang w:eastAsia="nl-NL"/>
        </w:rPr>
        <w:t>oorste rij van links naar rechts: Pieter van Alphen</w:t>
      </w:r>
      <w:r>
        <w:rPr>
          <w:rFonts w:ascii="Verdana" w:eastAsia="Calibri" w:hAnsi="Verdana" w:cs="Calibri"/>
          <w:i/>
          <w:color w:val="000000"/>
          <w:sz w:val="20"/>
          <w:szCs w:val="20"/>
          <w:lang w:eastAsia="nl-NL"/>
        </w:rPr>
        <w:t xml:space="preserve"> (algemeen directeur </w:t>
      </w:r>
      <w:proofErr w:type="spellStart"/>
      <w:r>
        <w:rPr>
          <w:rFonts w:ascii="Verdana" w:eastAsia="Calibri" w:hAnsi="Verdana" w:cs="Calibri"/>
          <w:i/>
          <w:color w:val="000000"/>
          <w:sz w:val="20"/>
          <w:szCs w:val="20"/>
          <w:lang w:eastAsia="nl-NL"/>
        </w:rPr>
        <w:t>Techneco</w:t>
      </w:r>
      <w:proofErr w:type="spellEnd"/>
      <w:r>
        <w:rPr>
          <w:rFonts w:ascii="Verdana" w:eastAsia="Calibri" w:hAnsi="Verdana" w:cs="Calibri"/>
          <w:i/>
          <w:color w:val="000000"/>
          <w:sz w:val="20"/>
          <w:szCs w:val="20"/>
          <w:lang w:eastAsia="nl-NL"/>
        </w:rPr>
        <w:t xml:space="preserve">), </w:t>
      </w:r>
      <w:r w:rsidRPr="00955E08">
        <w:rPr>
          <w:rFonts w:ascii="Verdana" w:eastAsia="Calibri" w:hAnsi="Verdana" w:cs="Calibri"/>
          <w:i/>
          <w:color w:val="000000"/>
          <w:sz w:val="20"/>
          <w:szCs w:val="20"/>
          <w:lang w:eastAsia="nl-NL"/>
        </w:rPr>
        <w:t xml:space="preserve">Carolina Wielinga </w:t>
      </w:r>
      <w:r>
        <w:rPr>
          <w:rFonts w:ascii="Verdana" w:eastAsia="Calibri" w:hAnsi="Verdana" w:cs="Calibri"/>
          <w:i/>
          <w:color w:val="000000"/>
          <w:sz w:val="20"/>
          <w:szCs w:val="20"/>
          <w:lang w:eastAsia="nl-NL"/>
        </w:rPr>
        <w:t xml:space="preserve">en </w:t>
      </w:r>
      <w:r w:rsidRPr="00955E08">
        <w:rPr>
          <w:rFonts w:ascii="Verdana" w:eastAsia="Calibri" w:hAnsi="Verdana" w:cs="Calibri"/>
          <w:i/>
          <w:color w:val="000000"/>
          <w:sz w:val="20"/>
          <w:szCs w:val="20"/>
          <w:lang w:eastAsia="nl-NL"/>
        </w:rPr>
        <w:t>Caroline van Alphen</w:t>
      </w:r>
      <w:r>
        <w:rPr>
          <w:rFonts w:ascii="Verdana" w:eastAsia="Calibri" w:hAnsi="Verdana" w:cs="Calibri"/>
          <w:i/>
          <w:color w:val="000000"/>
          <w:sz w:val="20"/>
          <w:szCs w:val="20"/>
          <w:lang w:eastAsia="nl-NL"/>
        </w:rPr>
        <w:t>.</w:t>
      </w:r>
    </w:p>
    <w:bookmarkEnd w:id="2"/>
    <w:bookmarkEnd w:id="3"/>
    <w:p w14:paraId="5E09D21B" w14:textId="77777777" w:rsidR="00871C51" w:rsidRPr="00871C51" w:rsidRDefault="00871C51" w:rsidP="00871C51">
      <w:pPr>
        <w:spacing w:line="288" w:lineRule="auto"/>
        <w:ind w:left="3600"/>
        <w:rPr>
          <w:rFonts w:ascii="Verdana" w:eastAsia="Calibri" w:hAnsi="Verdana" w:cs="Calibri"/>
          <w:i/>
          <w:sz w:val="20"/>
          <w:szCs w:val="20"/>
          <w:lang w:eastAsia="nl-NL"/>
        </w:rPr>
      </w:pPr>
      <w:r w:rsidRPr="00871C51">
        <w:rPr>
          <w:rFonts w:ascii="Verdana" w:eastAsia="Calibri" w:hAnsi="Verdana" w:cs="Calibri"/>
          <w:i/>
          <w:sz w:val="20"/>
          <w:szCs w:val="20"/>
          <w:lang w:eastAsia="nl-NL"/>
        </w:rPr>
        <w:br/>
        <w:t>- einde bericht-</w:t>
      </w:r>
    </w:p>
    <w:p w14:paraId="39CE4C0C" w14:textId="4F6642D5" w:rsidR="00871C51" w:rsidRPr="00871C51" w:rsidRDefault="00871C51" w:rsidP="00871C51">
      <w:pPr>
        <w:spacing w:line="288" w:lineRule="auto"/>
        <w:rPr>
          <w:rFonts w:ascii="Verdana" w:eastAsia="Calibri" w:hAnsi="Verdana" w:cs="Calibri"/>
          <w:i/>
          <w:sz w:val="20"/>
          <w:szCs w:val="20"/>
          <w:lang w:eastAsia="nl-NL"/>
        </w:rPr>
      </w:pPr>
      <w:r w:rsidRPr="00871C51">
        <w:rPr>
          <w:rFonts w:ascii="Verdana" w:eastAsia="Calibri" w:hAnsi="Verdana" w:cs="Calibri"/>
          <w:i/>
          <w:sz w:val="20"/>
          <w:szCs w:val="20"/>
          <w:lang w:eastAsia="nl-NL"/>
        </w:rPr>
        <w:t>-------------------------------------------------------------------------------------------------</w:t>
      </w:r>
      <w:r w:rsidRPr="00871C51">
        <w:rPr>
          <w:rFonts w:ascii="Verdana" w:eastAsia="Calibri" w:hAnsi="Verdana" w:cs="Calibri"/>
          <w:i/>
          <w:sz w:val="20"/>
          <w:szCs w:val="20"/>
          <w:lang w:eastAsia="nl-NL"/>
        </w:rPr>
        <w:br/>
      </w:r>
      <w:r w:rsidRPr="00871C51">
        <w:rPr>
          <w:rFonts w:ascii="Verdana" w:eastAsia="Calibri" w:hAnsi="Verdana" w:cs="Calibri"/>
          <w:i/>
          <w:sz w:val="20"/>
          <w:szCs w:val="20"/>
          <w:lang w:eastAsia="nl-NL"/>
        </w:rPr>
        <w:br/>
        <w:t>Noot voor de redactie, niet voor publicatie:</w:t>
      </w:r>
      <w:r w:rsidRPr="00871C51">
        <w:rPr>
          <w:rFonts w:ascii="Verdana" w:eastAsia="Calibri" w:hAnsi="Verdana" w:cs="Calibri"/>
          <w:i/>
          <w:sz w:val="20"/>
          <w:szCs w:val="20"/>
          <w:lang w:eastAsia="nl-NL"/>
        </w:rPr>
        <w:br/>
      </w:r>
    </w:p>
    <w:p w14:paraId="3A4833F6" w14:textId="78CDDCBC" w:rsidR="00871C51" w:rsidRPr="00871C51" w:rsidRDefault="00871C51" w:rsidP="00871C51">
      <w:pPr>
        <w:rPr>
          <w:rFonts w:ascii="Verdana" w:eastAsia="Calibri" w:hAnsi="Verdana" w:cs="Calibri"/>
          <w:color w:val="000000"/>
          <w:sz w:val="20"/>
          <w:szCs w:val="20"/>
          <w:lang w:eastAsia="nl-NL"/>
        </w:rPr>
      </w:pPr>
      <w:r w:rsidRPr="00871C51">
        <w:rPr>
          <w:rFonts w:ascii="Verdana" w:eastAsia="Calibri" w:hAnsi="Verdana" w:cs="Calibri"/>
          <w:i/>
          <w:sz w:val="20"/>
          <w:szCs w:val="20"/>
          <w:lang w:eastAsia="nl-NL"/>
        </w:rPr>
        <w:t>Voor meer informatie kunt u contact opnemen met:</w:t>
      </w:r>
      <w:r w:rsidRPr="00871C51">
        <w:rPr>
          <w:rFonts w:ascii="Verdana" w:eastAsia="Calibri" w:hAnsi="Verdana" w:cs="Calibri"/>
          <w:i/>
          <w:sz w:val="20"/>
          <w:szCs w:val="20"/>
          <w:lang w:eastAsia="nl-NL"/>
        </w:rPr>
        <w:br/>
        <w:t>Ester Looyen, PR &amp; Communicatie Adviseur</w:t>
      </w:r>
      <w:r w:rsidRPr="00871C51">
        <w:rPr>
          <w:rFonts w:ascii="Verdana" w:eastAsia="Calibri" w:hAnsi="Verdana" w:cs="Calibri"/>
          <w:i/>
          <w:sz w:val="20"/>
          <w:szCs w:val="20"/>
          <w:lang w:eastAsia="nl-NL"/>
        </w:rPr>
        <w:br/>
        <w:t>T. 06-82 7514 45</w:t>
      </w:r>
      <w:r w:rsidRPr="00871C51">
        <w:rPr>
          <w:rFonts w:ascii="Verdana" w:eastAsia="Calibri" w:hAnsi="Verdana" w:cs="Calibri"/>
          <w:i/>
          <w:sz w:val="20"/>
          <w:szCs w:val="20"/>
          <w:lang w:eastAsia="nl-NL"/>
        </w:rPr>
        <w:br/>
        <w:t>E. ester.looyen@remeha.nl</w:t>
      </w:r>
    </w:p>
    <w:p w14:paraId="7EFE48C5" w14:textId="77777777" w:rsidR="00871C51" w:rsidRPr="00871C51" w:rsidRDefault="00871C51" w:rsidP="00871C51">
      <w:pPr>
        <w:rPr>
          <w:rFonts w:ascii="Verdana" w:eastAsia="Calibri" w:hAnsi="Verdana" w:cs="Calibri"/>
          <w:sz w:val="20"/>
          <w:szCs w:val="20"/>
          <w:lang w:eastAsia="nl-NL"/>
        </w:rPr>
      </w:pPr>
    </w:p>
    <w:p w14:paraId="23697748" w14:textId="3CDA9253" w:rsidR="00157E8E" w:rsidRPr="00871C51" w:rsidRDefault="00157E8E" w:rsidP="00CC3257">
      <w:pPr>
        <w:rPr>
          <w:rFonts w:ascii="Verdana" w:hAnsi="Verdana"/>
          <w:sz w:val="20"/>
          <w:szCs w:val="20"/>
        </w:rPr>
      </w:pPr>
    </w:p>
    <w:sectPr w:rsidR="00157E8E" w:rsidRPr="00871C51" w:rsidSect="00F75EC1">
      <w:headerReference w:type="default" r:id="rId9"/>
      <w:pgSz w:w="11900" w:h="16840"/>
      <w:pgMar w:top="2268" w:right="1800" w:bottom="1440"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E372C" w14:textId="77777777" w:rsidR="00307CDB" w:rsidRDefault="00307CDB" w:rsidP="007D024A">
      <w:r>
        <w:separator/>
      </w:r>
    </w:p>
  </w:endnote>
  <w:endnote w:type="continuationSeparator" w:id="0">
    <w:p w14:paraId="0D37EFE1" w14:textId="77777777" w:rsidR="00307CDB" w:rsidRDefault="00307CDB" w:rsidP="007D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98336" w14:textId="77777777" w:rsidR="00307CDB" w:rsidRDefault="00307CDB" w:rsidP="007D024A">
      <w:r>
        <w:separator/>
      </w:r>
    </w:p>
  </w:footnote>
  <w:footnote w:type="continuationSeparator" w:id="0">
    <w:p w14:paraId="626CD0A9" w14:textId="77777777" w:rsidR="00307CDB" w:rsidRDefault="00307CDB" w:rsidP="007D0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774F" w14:textId="77777777" w:rsidR="002903BE" w:rsidRDefault="00581782">
    <w:pPr>
      <w:pStyle w:val="Koptekst"/>
    </w:pPr>
    <w:r>
      <w:rPr>
        <w:noProof/>
        <w:lang w:eastAsia="nl-NL"/>
      </w:rPr>
      <w:drawing>
        <wp:anchor distT="0" distB="0" distL="114300" distR="114300" simplePos="0" relativeHeight="251657728" behindDoc="1" locked="0" layoutInCell="1" allowOverlap="1" wp14:anchorId="23697750" wp14:editId="23697751">
          <wp:simplePos x="0" y="0"/>
          <wp:positionH relativeFrom="column">
            <wp:posOffset>-831850</wp:posOffset>
          </wp:positionH>
          <wp:positionV relativeFrom="paragraph">
            <wp:posOffset>-502920</wp:posOffset>
          </wp:positionV>
          <wp:extent cx="7606030" cy="10744200"/>
          <wp:effectExtent l="0" t="0" r="0" b="0"/>
          <wp:wrapNone/>
          <wp:docPr id="3" name="Afbeelding 3" descr="brief-remeh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remeh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03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82"/>
    <w:rsid w:val="000A5874"/>
    <w:rsid w:val="000E7CF5"/>
    <w:rsid w:val="00157E8E"/>
    <w:rsid w:val="0023688E"/>
    <w:rsid w:val="002903BE"/>
    <w:rsid w:val="00296853"/>
    <w:rsid w:val="002B7522"/>
    <w:rsid w:val="00307CDB"/>
    <w:rsid w:val="00581782"/>
    <w:rsid w:val="006E16B2"/>
    <w:rsid w:val="00781EBA"/>
    <w:rsid w:val="007A04B4"/>
    <w:rsid w:val="007D024A"/>
    <w:rsid w:val="00871C51"/>
    <w:rsid w:val="008C27FE"/>
    <w:rsid w:val="00955E08"/>
    <w:rsid w:val="00B94952"/>
    <w:rsid w:val="00BF7ADB"/>
    <w:rsid w:val="00C47F0B"/>
    <w:rsid w:val="00C5477E"/>
    <w:rsid w:val="00CC3257"/>
    <w:rsid w:val="00E20858"/>
    <w:rsid w:val="00ED2EDC"/>
    <w:rsid w:val="00F44789"/>
    <w:rsid w:val="00F75E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69773D"/>
  <w15:docId w15:val="{5F6E385A-5BF4-D54E-BC5A-40AC2186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024A"/>
    <w:pPr>
      <w:tabs>
        <w:tab w:val="center" w:pos="4320"/>
        <w:tab w:val="right" w:pos="8640"/>
      </w:tabs>
    </w:pPr>
  </w:style>
  <w:style w:type="character" w:customStyle="1" w:styleId="KoptekstChar">
    <w:name w:val="Koptekst Char"/>
    <w:basedOn w:val="Standaardalinea-lettertype"/>
    <w:link w:val="Koptekst"/>
    <w:uiPriority w:val="99"/>
    <w:rsid w:val="007D024A"/>
  </w:style>
  <w:style w:type="paragraph" w:styleId="Voettekst">
    <w:name w:val="footer"/>
    <w:basedOn w:val="Standaard"/>
    <w:link w:val="VoettekstChar"/>
    <w:uiPriority w:val="99"/>
    <w:unhideWhenUsed/>
    <w:rsid w:val="007D024A"/>
    <w:pPr>
      <w:tabs>
        <w:tab w:val="center" w:pos="4320"/>
        <w:tab w:val="right" w:pos="8640"/>
      </w:tabs>
    </w:pPr>
  </w:style>
  <w:style w:type="character" w:customStyle="1" w:styleId="VoettekstChar">
    <w:name w:val="Voettekst Char"/>
    <w:basedOn w:val="Standaardalinea-lettertype"/>
    <w:link w:val="Voettekst"/>
    <w:uiPriority w:val="99"/>
    <w:rsid w:val="007D024A"/>
  </w:style>
  <w:style w:type="paragraph" w:styleId="Ballontekst">
    <w:name w:val="Balloon Text"/>
    <w:basedOn w:val="Standaard"/>
    <w:link w:val="BallontekstChar"/>
    <w:uiPriority w:val="99"/>
    <w:semiHidden/>
    <w:unhideWhenUsed/>
    <w:rsid w:val="007D024A"/>
    <w:rPr>
      <w:rFonts w:ascii="Lucida Grande" w:hAnsi="Lucida Grande"/>
      <w:sz w:val="18"/>
      <w:szCs w:val="18"/>
      <w:lang w:val="x-none" w:eastAsia="x-none"/>
    </w:rPr>
  </w:style>
  <w:style w:type="character" w:customStyle="1" w:styleId="BallontekstChar">
    <w:name w:val="Ballontekst Char"/>
    <w:link w:val="Ballontekst"/>
    <w:uiPriority w:val="99"/>
    <w:semiHidden/>
    <w:rsid w:val="007D02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1F3005B2E24F40AB480A68574437E0" ma:contentTypeVersion="4" ma:contentTypeDescription="Create a new document." ma:contentTypeScope="" ma:versionID="efb8af68c5550a8e789e12c947b9a8bf">
  <xsd:schema xmlns:xsd="http://www.w3.org/2001/XMLSchema" xmlns:xs="http://www.w3.org/2001/XMLSchema" xmlns:p="http://schemas.microsoft.com/office/2006/metadata/properties" xmlns:ns2="84fe8500-8810-464f-89d9-6aa7f22fa8ee" xmlns:ns3="1b6dbdad-f952-40dd-b370-4f8bcd664897" targetNamespace="http://schemas.microsoft.com/office/2006/metadata/properties" ma:root="true" ma:fieldsID="3a8b06a8895081d87cedf333fcfd8495" ns2:_="" ns3:_="">
    <xsd:import namespace="84fe8500-8810-464f-89d9-6aa7f22fa8ee"/>
    <xsd:import namespace="1b6dbdad-f952-40dd-b370-4f8bcd6648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e8500-8810-464f-89d9-6aa7f22fa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dbdad-f952-40dd-b370-4f8bcd6648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8AF66-D7BC-464B-8D3C-B199C7824252}">
  <ds:schemaRefs>
    <ds:schemaRef ds:uri="http://schemas.microsoft.com/sharepoint/v3/contenttype/forms"/>
  </ds:schemaRefs>
</ds:datastoreItem>
</file>

<file path=customXml/itemProps2.xml><?xml version="1.0" encoding="utf-8"?>
<ds:datastoreItem xmlns:ds="http://schemas.openxmlformats.org/officeDocument/2006/customXml" ds:itemID="{75A34830-89BA-4775-860F-9C9F040E69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70E384-11B2-4116-982E-CE68F06CC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e8500-8810-464f-89d9-6aa7f22fa8ee"/>
    <ds:schemaRef ds:uri="1b6dbdad-f952-40dd-b370-4f8bcd664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635</Words>
  <Characters>3493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xx</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Smits</dc:creator>
  <cp:lastModifiedBy>Rob van Mil</cp:lastModifiedBy>
  <cp:revision>6</cp:revision>
  <cp:lastPrinted>2015-10-16T14:22:00Z</cp:lastPrinted>
  <dcterms:created xsi:type="dcterms:W3CDTF">2018-12-21T13:34:00Z</dcterms:created>
  <dcterms:modified xsi:type="dcterms:W3CDTF">2019-01-07T09:22:00Z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0x010100B71F3005B2E24F40AB480A68574437E0</vt:lpwstr>
  </property>
</Properties>
</file>