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DDC5" w14:textId="0FC43032" w:rsidR="007518C0" w:rsidRPr="005067D5" w:rsidRDefault="005067D5" w:rsidP="005067D5">
      <w:pPr>
        <w:jc w:val="center"/>
        <w:rPr>
          <w:lang w:val="en-US"/>
        </w:rPr>
      </w:pPr>
      <w:r w:rsidRPr="005067D5">
        <w:rPr>
          <w:lang w:val="en-US"/>
        </w:rPr>
        <w:t>P E R S B E R I C H</w:t>
      </w:r>
      <w:r>
        <w:rPr>
          <w:lang w:val="en-US"/>
        </w:rPr>
        <w:t xml:space="preserve"> T</w:t>
      </w:r>
    </w:p>
    <w:p w14:paraId="4D0DB0F7" w14:textId="77777777" w:rsidR="0066754E" w:rsidRPr="005067D5" w:rsidRDefault="0066754E">
      <w:pPr>
        <w:rPr>
          <w:lang w:val="en-US"/>
        </w:rPr>
      </w:pPr>
    </w:p>
    <w:p w14:paraId="501E904B" w14:textId="6FEA4516" w:rsidR="0066754E" w:rsidRPr="009959C9" w:rsidRDefault="00CA57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Nieuwe ISSO-publicaties voor m</w:t>
      </w:r>
      <w:r w:rsidR="0066754E" w:rsidRPr="009959C9">
        <w:rPr>
          <w:b/>
          <w:bCs/>
          <w:sz w:val="28"/>
          <w:szCs w:val="28"/>
        </w:rPr>
        <w:t>aatwerkadvies utiliteit</w:t>
      </w:r>
      <w:r>
        <w:rPr>
          <w:b/>
          <w:bCs/>
          <w:sz w:val="28"/>
          <w:szCs w:val="28"/>
        </w:rPr>
        <w:t xml:space="preserve"> en woningbouw</w:t>
      </w:r>
    </w:p>
    <w:p w14:paraId="59E3F9AE" w14:textId="77777777" w:rsidR="0066754E" w:rsidRDefault="0066754E"/>
    <w:p w14:paraId="66847563" w14:textId="5F368708" w:rsidR="005971BC" w:rsidRDefault="00CA5719" w:rsidP="0066754E">
      <w:pPr>
        <w:rPr>
          <w:b/>
          <w:bCs/>
        </w:rPr>
      </w:pPr>
      <w:r w:rsidRPr="08F1C193">
        <w:rPr>
          <w:b/>
          <w:bCs/>
        </w:rPr>
        <w:t>Met de lancering van twee nieuwe ISSO-</w:t>
      </w:r>
      <w:r w:rsidR="006C0101" w:rsidRPr="08F1C193">
        <w:rPr>
          <w:b/>
          <w:bCs/>
        </w:rPr>
        <w:t>publicatie</w:t>
      </w:r>
      <w:r w:rsidRPr="08F1C193">
        <w:rPr>
          <w:b/>
          <w:bCs/>
        </w:rPr>
        <w:t>s</w:t>
      </w:r>
      <w:r w:rsidR="005971BC" w:rsidRPr="08F1C193">
        <w:rPr>
          <w:b/>
          <w:bCs/>
        </w:rPr>
        <w:t xml:space="preserve"> hebb</w:t>
      </w:r>
      <w:r w:rsidRPr="08F1C193">
        <w:rPr>
          <w:b/>
          <w:bCs/>
        </w:rPr>
        <w:t xml:space="preserve">en </w:t>
      </w:r>
      <w:r w:rsidR="00E418E5" w:rsidRPr="08F1C193">
        <w:rPr>
          <w:b/>
          <w:bCs/>
        </w:rPr>
        <w:t>EP-</w:t>
      </w:r>
      <w:r w:rsidRPr="08F1C193">
        <w:rPr>
          <w:b/>
          <w:bCs/>
        </w:rPr>
        <w:t>maatwerkadviseurs alle kennis</w:t>
      </w:r>
      <w:r w:rsidR="006C0101" w:rsidRPr="08F1C193">
        <w:rPr>
          <w:b/>
          <w:bCs/>
        </w:rPr>
        <w:t xml:space="preserve"> </w:t>
      </w:r>
      <w:r w:rsidR="005971BC" w:rsidRPr="08F1C193">
        <w:rPr>
          <w:b/>
          <w:bCs/>
        </w:rPr>
        <w:t>die</w:t>
      </w:r>
      <w:r w:rsidR="00025851" w:rsidRPr="08F1C193">
        <w:rPr>
          <w:b/>
          <w:bCs/>
        </w:rPr>
        <w:t xml:space="preserve"> zij</w:t>
      </w:r>
      <w:r w:rsidR="005971BC" w:rsidRPr="08F1C193">
        <w:rPr>
          <w:b/>
          <w:bCs/>
        </w:rPr>
        <w:t xml:space="preserve"> nodig </w:t>
      </w:r>
      <w:r w:rsidR="00025851" w:rsidRPr="08F1C193">
        <w:rPr>
          <w:b/>
          <w:bCs/>
        </w:rPr>
        <w:t>hebben voor</w:t>
      </w:r>
      <w:r w:rsidR="006C0101" w:rsidRPr="08F1C193">
        <w:rPr>
          <w:b/>
          <w:bCs/>
        </w:rPr>
        <w:t xml:space="preserve"> het opstellen van maatwerkadvie</w:t>
      </w:r>
      <w:r w:rsidR="005971BC" w:rsidRPr="08F1C193">
        <w:rPr>
          <w:b/>
          <w:bCs/>
        </w:rPr>
        <w:t>zen</w:t>
      </w:r>
      <w:r w:rsidR="0066754E" w:rsidRPr="08F1C193">
        <w:rPr>
          <w:b/>
          <w:bCs/>
        </w:rPr>
        <w:t xml:space="preserve">. </w:t>
      </w:r>
      <w:r w:rsidR="00E96793">
        <w:rPr>
          <w:b/>
          <w:bCs/>
        </w:rPr>
        <w:t>Het</w:t>
      </w:r>
      <w:r w:rsidR="00E96793" w:rsidRPr="08F1C193">
        <w:rPr>
          <w:b/>
          <w:bCs/>
        </w:rPr>
        <w:t xml:space="preserve"> </w:t>
      </w:r>
      <w:r w:rsidR="005971BC" w:rsidRPr="08F1C193">
        <w:rPr>
          <w:b/>
          <w:bCs/>
        </w:rPr>
        <w:t>maatwerkad</w:t>
      </w:r>
      <w:r w:rsidR="006C0101" w:rsidRPr="08F1C193">
        <w:rPr>
          <w:b/>
          <w:bCs/>
        </w:rPr>
        <w:t>vie</w:t>
      </w:r>
      <w:r w:rsidR="00E96793">
        <w:rPr>
          <w:b/>
          <w:bCs/>
        </w:rPr>
        <w:t>s</w:t>
      </w:r>
      <w:r w:rsidR="0066754E" w:rsidRPr="08F1C193">
        <w:rPr>
          <w:b/>
          <w:bCs/>
        </w:rPr>
        <w:t xml:space="preserve"> bied</w:t>
      </w:r>
      <w:r w:rsidR="00E96793">
        <w:rPr>
          <w:b/>
          <w:bCs/>
        </w:rPr>
        <w:t xml:space="preserve">t </w:t>
      </w:r>
      <w:r w:rsidR="0066754E" w:rsidRPr="08F1C193">
        <w:rPr>
          <w:b/>
          <w:bCs/>
        </w:rPr>
        <w:t xml:space="preserve">een heldere richting voor de wijze waarop </w:t>
      </w:r>
      <w:r w:rsidR="00025851" w:rsidRPr="08F1C193">
        <w:rPr>
          <w:b/>
          <w:bCs/>
        </w:rPr>
        <w:t>vastgoedeigenar</w:t>
      </w:r>
      <w:r w:rsidR="00F34762" w:rsidRPr="08F1C193">
        <w:rPr>
          <w:b/>
          <w:bCs/>
        </w:rPr>
        <w:t>en</w:t>
      </w:r>
      <w:r w:rsidR="00025851" w:rsidRPr="08F1C193">
        <w:rPr>
          <w:b/>
          <w:bCs/>
        </w:rPr>
        <w:t xml:space="preserve"> een verdere </w:t>
      </w:r>
      <w:r w:rsidR="0066754E" w:rsidRPr="08F1C193">
        <w:rPr>
          <w:b/>
          <w:bCs/>
        </w:rPr>
        <w:t xml:space="preserve">energiebesparing en/of de verduurzaming van </w:t>
      </w:r>
      <w:r w:rsidR="00F34762" w:rsidRPr="08F1C193">
        <w:rPr>
          <w:b/>
          <w:bCs/>
        </w:rPr>
        <w:t>hun</w:t>
      </w:r>
      <w:r w:rsidR="0066754E" w:rsidRPr="08F1C193">
        <w:rPr>
          <w:b/>
          <w:bCs/>
        </w:rPr>
        <w:t xml:space="preserve"> energievraag</w:t>
      </w:r>
      <w:r w:rsidR="005971BC" w:rsidRPr="08F1C193">
        <w:rPr>
          <w:b/>
          <w:bCs/>
        </w:rPr>
        <w:t xml:space="preserve"> k</w:t>
      </w:r>
      <w:r w:rsidR="00F34762" w:rsidRPr="08F1C193">
        <w:rPr>
          <w:b/>
          <w:bCs/>
        </w:rPr>
        <w:t>unne</w:t>
      </w:r>
      <w:r w:rsidR="005971BC" w:rsidRPr="08F1C193">
        <w:rPr>
          <w:b/>
          <w:bCs/>
        </w:rPr>
        <w:t xml:space="preserve">n </w:t>
      </w:r>
      <w:r w:rsidR="00025851" w:rsidRPr="08F1C193">
        <w:rPr>
          <w:b/>
          <w:bCs/>
        </w:rPr>
        <w:t>realiseren</w:t>
      </w:r>
      <w:r w:rsidR="005971BC" w:rsidRPr="08F1C193">
        <w:rPr>
          <w:b/>
          <w:bCs/>
        </w:rPr>
        <w:t>. ISSO-publicatie 75.2 beschrijft de werkzaamheden voor de utiliteitsbouw en ISSO-publicatie 82.2 doet hetzelfde voor woningen en woongebouwen.</w:t>
      </w:r>
    </w:p>
    <w:p w14:paraId="289726D5" w14:textId="77777777" w:rsidR="005971BC" w:rsidRPr="005971BC" w:rsidRDefault="005971BC" w:rsidP="0066754E"/>
    <w:p w14:paraId="3682DD55" w14:textId="71481698" w:rsidR="00025851" w:rsidRDefault="005971BC" w:rsidP="0066754E">
      <w:r>
        <w:t>Naast adviezen voor de energiebesparing, biedt de kennis in de publicaties en het daarop gebaseerde</w:t>
      </w:r>
      <w:r w:rsidR="0066754E">
        <w:t xml:space="preserve"> maatwerkadvies</w:t>
      </w:r>
      <w:r>
        <w:t xml:space="preserve"> ook</w:t>
      </w:r>
      <w:r w:rsidR="0066754E">
        <w:t xml:space="preserve"> inzicht in de maatregelen die het gebouw</w:t>
      </w:r>
      <w:r>
        <w:t xml:space="preserve"> of de woning(en)</w:t>
      </w:r>
      <w:r w:rsidR="0066754E">
        <w:t xml:space="preserve"> energiezuinig(er) maken.</w:t>
      </w:r>
      <w:r w:rsidRPr="08F1C193">
        <w:rPr>
          <w:b/>
          <w:bCs/>
        </w:rPr>
        <w:t xml:space="preserve"> </w:t>
      </w:r>
      <w:r w:rsidR="00025851">
        <w:t xml:space="preserve">Het behandelen van de kennis gebeurt op een gestructureerde wijze die leidt tot het maatwerkadvies. Door de kennis in </w:t>
      </w:r>
      <w:r w:rsidR="00452507">
        <w:t>ISSO-p</w:t>
      </w:r>
      <w:r w:rsidR="00025851">
        <w:t>ublicatie</w:t>
      </w:r>
      <w:r w:rsidR="00F34762">
        <w:t>s</w:t>
      </w:r>
      <w:r w:rsidR="00025851">
        <w:t xml:space="preserve"> </w:t>
      </w:r>
      <w:r w:rsidR="00452507">
        <w:t xml:space="preserve">75.2 en 82.2 </w:t>
      </w:r>
      <w:r w:rsidR="00025851">
        <w:t xml:space="preserve">weet de EP-adviseur wat </w:t>
      </w:r>
      <w:r w:rsidR="005067D5">
        <w:t>hij of zij moet</w:t>
      </w:r>
      <w:r w:rsidR="00E418E5">
        <w:t xml:space="preserve"> </w:t>
      </w:r>
      <w:r w:rsidR="00025851">
        <w:t xml:space="preserve">doen om alle informatie te verzamelen en het advies te kunnen opstellen. </w:t>
      </w:r>
      <w:r w:rsidR="0066754E">
        <w:t xml:space="preserve">Het uitbrengen van een maatwerkadvies gebeurt door een </w:t>
      </w:r>
      <w:r w:rsidR="00452507">
        <w:t xml:space="preserve">gecertificeerde </w:t>
      </w:r>
      <w:r w:rsidR="0066754E">
        <w:t xml:space="preserve">EP-maatwerkadviseur. De EP-maatwerkadviseur werkt over het algemeen bij energieadviesbureaus, energiebedrijven, bouwkundig aannemers of installateurs. </w:t>
      </w:r>
    </w:p>
    <w:p w14:paraId="0DD9B96C" w14:textId="77777777" w:rsidR="00025851" w:rsidRDefault="00025851" w:rsidP="0066754E"/>
    <w:p w14:paraId="4592CC2D" w14:textId="33745C54" w:rsidR="00025851" w:rsidRPr="00025851" w:rsidRDefault="00025851" w:rsidP="0066754E">
      <w:pPr>
        <w:rPr>
          <w:b/>
          <w:bCs/>
        </w:rPr>
      </w:pPr>
      <w:r w:rsidRPr="00025851">
        <w:rPr>
          <w:b/>
          <w:bCs/>
        </w:rPr>
        <w:t>Cursus volgen en examen afleggen</w:t>
      </w:r>
    </w:p>
    <w:p w14:paraId="2E5AC758" w14:textId="15B3F3B2" w:rsidR="0066754E" w:rsidRDefault="00025851" w:rsidP="0066754E">
      <w:r>
        <w:t>Elke</w:t>
      </w:r>
      <w:r w:rsidR="0066754E">
        <w:t xml:space="preserve"> EP-maatwerkadviseur moet beschikken over </w:t>
      </w:r>
      <w:r w:rsidR="00452507">
        <w:t xml:space="preserve">de juiste </w:t>
      </w:r>
      <w:r w:rsidR="0066754E">
        <w:t>kennis op energetisch, (bouw- en installatie)technisch</w:t>
      </w:r>
      <w:r w:rsidR="00AB328E">
        <w:t xml:space="preserve">, </w:t>
      </w:r>
      <w:r w:rsidR="0066754E">
        <w:t>sociaal als</w:t>
      </w:r>
      <w:r w:rsidR="00AB328E">
        <w:t xml:space="preserve"> ook</w:t>
      </w:r>
      <w:r w:rsidR="0066754E">
        <w:t xml:space="preserve"> financieel/economisch gebied. </w:t>
      </w:r>
      <w:r w:rsidR="006C0101">
        <w:t xml:space="preserve">Voordat </w:t>
      </w:r>
      <w:r>
        <w:t>iemand</w:t>
      </w:r>
      <w:r w:rsidR="006C0101">
        <w:t xml:space="preserve"> een maatwerkadvies mag opstellen</w:t>
      </w:r>
      <w:r w:rsidR="00F34762">
        <w:t>,</w:t>
      </w:r>
      <w:r w:rsidR="006C0101">
        <w:t xml:space="preserve"> moet </w:t>
      </w:r>
      <w:r>
        <w:t>hij of zij</w:t>
      </w:r>
      <w:r w:rsidR="006C0101">
        <w:t xml:space="preserve"> vakbekwaam EP-adviseur zijn. </w:t>
      </w:r>
      <w:r>
        <w:t>Om vakbekwaam te worden</w:t>
      </w:r>
      <w:r w:rsidR="00F34762">
        <w:t>,</w:t>
      </w:r>
      <w:r>
        <w:t xml:space="preserve"> moeten adviseurs een examen afleggen. In voorbereiding op het examen kunnen ze een cursus volgen, waarbij de beide ISSO-publicaties de belangrijkste hulpmiddelen vormen. Er zijn meerdere scholings- en exameninstituten die de cursussen en examens aanbieden.</w:t>
      </w:r>
    </w:p>
    <w:p w14:paraId="6B9E4F09" w14:textId="77777777" w:rsidR="0066754E" w:rsidRDefault="0066754E" w:rsidP="0066754E"/>
    <w:p w14:paraId="46BB2A39" w14:textId="591B05ED" w:rsidR="00E90EC3" w:rsidRPr="00E90EC3" w:rsidRDefault="00E90EC3" w:rsidP="0066754E">
      <w:pPr>
        <w:rPr>
          <w:b/>
          <w:bCs/>
        </w:rPr>
      </w:pPr>
      <w:r w:rsidRPr="00E90EC3">
        <w:rPr>
          <w:b/>
          <w:bCs/>
        </w:rPr>
        <w:t>Methode voor opstellen</w:t>
      </w:r>
    </w:p>
    <w:p w14:paraId="334B04D5" w14:textId="05A15380" w:rsidR="0066754E" w:rsidRDefault="0066754E" w:rsidP="0066754E">
      <w:r>
        <w:t>De</w:t>
      </w:r>
      <w:r w:rsidR="00452507">
        <w:t>ze</w:t>
      </w:r>
      <w:r>
        <w:t xml:space="preserve"> methode voor het opstellen van het Maatwerkadvies sluit aan bij de ambitie van de Europese en landelijke overheid om CO</w:t>
      </w:r>
      <w:r w:rsidRPr="08F1C193">
        <w:rPr>
          <w:vertAlign w:val="subscript"/>
        </w:rPr>
        <w:t>2</w:t>
      </w:r>
      <w:r>
        <w:t>-emissies te reduceren. Bovendien sluit de methode aan bij het Klimaatakkoord</w:t>
      </w:r>
      <w:r w:rsidR="00237B49">
        <w:t xml:space="preserve">, </w:t>
      </w:r>
      <w:r>
        <w:t xml:space="preserve">de Renovatiestandaard </w:t>
      </w:r>
      <w:r w:rsidR="00237B49">
        <w:t>voor utili</w:t>
      </w:r>
      <w:r w:rsidR="006202F2">
        <w:t xml:space="preserve">teitsbouw en de Standaard voor </w:t>
      </w:r>
      <w:r w:rsidR="00F42749">
        <w:t>w</w:t>
      </w:r>
      <w:r w:rsidR="006202F2">
        <w:t xml:space="preserve">oningisolatie </w:t>
      </w:r>
      <w:r w:rsidR="00237B49">
        <w:t xml:space="preserve">(zie </w:t>
      </w:r>
      <w:r>
        <w:t>website RVO</w:t>
      </w:r>
      <w:r w:rsidR="00237B49">
        <w:t>)</w:t>
      </w:r>
      <w:r>
        <w:t xml:space="preserve">. Het maatwerkadvies is gebaseerd op </w:t>
      </w:r>
      <w:r w:rsidR="00AB328E">
        <w:t xml:space="preserve">de </w:t>
      </w:r>
      <w:r>
        <w:t>NTA</w:t>
      </w:r>
      <w:r w:rsidR="00131CF6">
        <w:t xml:space="preserve"> </w:t>
      </w:r>
      <w:r>
        <w:t>8800 en is te koppelen aan zowel een indicatief als formeel Energielabel. Het maatwerkadvies wordt geregistreerd op basis van BRL9500-MWA-U</w:t>
      </w:r>
      <w:r w:rsidR="00F42749">
        <w:t xml:space="preserve"> voor utiliteitsbouw en BRL 9500-MWA-W voor woningbouw</w:t>
      </w:r>
      <w:r>
        <w:t xml:space="preserve">. Daarmee is het </w:t>
      </w:r>
      <w:r w:rsidR="00AB328E">
        <w:t xml:space="preserve">advies </w:t>
      </w:r>
      <w:r>
        <w:t>een geborgd instrument in de bepaling van de energietransitie in Nederland.</w:t>
      </w:r>
      <w:r w:rsidR="00607D14">
        <w:t xml:space="preserve"> De </w:t>
      </w:r>
      <w:r w:rsidR="005067D5">
        <w:t xml:space="preserve">publicaties zijn </w:t>
      </w:r>
      <w:r w:rsidR="004753E4">
        <w:t>beschikbaar op ISSO Open</w:t>
      </w:r>
      <w:r w:rsidR="005067D5">
        <w:t>, waar binnenkort ook de</w:t>
      </w:r>
      <w:r w:rsidR="005067D5" w:rsidRPr="005067D5">
        <w:t xml:space="preserve"> </w:t>
      </w:r>
      <w:r w:rsidR="005067D5">
        <w:t xml:space="preserve">BRL-en </w:t>
      </w:r>
      <w:r w:rsidR="005067D5">
        <w:t>te vinden zijn</w:t>
      </w:r>
      <w:r w:rsidR="004753E4">
        <w:t xml:space="preserve">. </w:t>
      </w:r>
    </w:p>
    <w:p w14:paraId="60051CE5" w14:textId="77777777" w:rsidR="0066754E" w:rsidRDefault="0066754E" w:rsidP="0066754E"/>
    <w:p w14:paraId="2849E0FB" w14:textId="77777777" w:rsidR="005067D5" w:rsidRPr="00476C9D" w:rsidRDefault="005067D5" w:rsidP="005067D5">
      <w:pPr>
        <w:pStyle w:val="Geenafstand"/>
        <w:pBdr>
          <w:bottom w:val="single" w:sz="6" w:space="1" w:color="auto"/>
        </w:pBdr>
        <w:rPr>
          <w:rFonts w:eastAsia="Times New Roman" w:cstheme="minorHAnsi"/>
          <w:i/>
          <w:sz w:val="22"/>
          <w:szCs w:val="22"/>
          <w:lang w:eastAsia="nl-NL"/>
        </w:rPr>
      </w:pPr>
      <w:r w:rsidRPr="00476C9D">
        <w:rPr>
          <w:rFonts w:eastAsia="Times New Roman" w:cstheme="minorHAnsi"/>
          <w:i/>
          <w:sz w:val="22"/>
          <w:szCs w:val="22"/>
          <w:lang w:eastAsia="nl-NL"/>
        </w:rPr>
        <w:t xml:space="preserve">- einde bericht – </w:t>
      </w:r>
    </w:p>
    <w:p w14:paraId="3548C437" w14:textId="77777777" w:rsidR="005067D5" w:rsidRPr="00476C9D" w:rsidRDefault="005067D5" w:rsidP="005067D5">
      <w:pPr>
        <w:pStyle w:val="Geenafstand"/>
        <w:rPr>
          <w:rFonts w:cstheme="minorHAnsi"/>
          <w:iCs/>
          <w:sz w:val="22"/>
          <w:szCs w:val="22"/>
        </w:rPr>
      </w:pPr>
      <w:r w:rsidRPr="00476C9D">
        <w:rPr>
          <w:rFonts w:cstheme="minorHAnsi"/>
          <w:i/>
          <w:sz w:val="22"/>
          <w:szCs w:val="22"/>
        </w:rPr>
        <w:t>Noot voor de redactie, niet voor publicatie:</w:t>
      </w:r>
      <w:r w:rsidRPr="00476C9D">
        <w:rPr>
          <w:rFonts w:cstheme="minorHAnsi"/>
          <w:i/>
          <w:sz w:val="22"/>
          <w:szCs w:val="22"/>
        </w:rPr>
        <w:br/>
      </w:r>
    </w:p>
    <w:p w14:paraId="439C5350" w14:textId="77777777" w:rsidR="005067D5" w:rsidRDefault="005067D5" w:rsidP="005067D5">
      <w:pPr>
        <w:pStyle w:val="Geenafstand"/>
      </w:pPr>
      <w:r w:rsidRPr="00476C9D">
        <w:rPr>
          <w:rFonts w:cstheme="minorHAnsi"/>
          <w:iCs/>
          <w:sz w:val="22"/>
          <w:szCs w:val="22"/>
        </w:rPr>
        <w:t>Voor meer informatie of aanvullend beeldmateriaal kunt u contact opnemen met:</w:t>
      </w:r>
      <w:r w:rsidRPr="00476C9D">
        <w:rPr>
          <w:rFonts w:cstheme="minorHAnsi"/>
          <w:iCs/>
          <w:sz w:val="22"/>
          <w:szCs w:val="22"/>
        </w:rPr>
        <w:br/>
        <w:t xml:space="preserve">Reshm Murli, marketingspecialist bij ISSO </w:t>
      </w:r>
      <w:r w:rsidRPr="00476C9D">
        <w:rPr>
          <w:rFonts w:cstheme="minorHAnsi"/>
          <w:iCs/>
          <w:sz w:val="22"/>
          <w:szCs w:val="22"/>
        </w:rPr>
        <w:br/>
        <w:t xml:space="preserve">T. 010-206 59 69 E. </w:t>
      </w:r>
      <w:hyperlink r:id="rId7" w:history="1">
        <w:r w:rsidRPr="00476C9D">
          <w:rPr>
            <w:rStyle w:val="Hyperlink"/>
            <w:rFonts w:cstheme="minorHAnsi"/>
            <w:iCs/>
            <w:sz w:val="22"/>
            <w:szCs w:val="22"/>
          </w:rPr>
          <w:t>r.murli@isso.nl</w:t>
        </w:r>
      </w:hyperlink>
      <w:r w:rsidRPr="00476C9D">
        <w:rPr>
          <w:rFonts w:cstheme="minorHAnsi"/>
          <w:iCs/>
          <w:sz w:val="22"/>
          <w:szCs w:val="22"/>
        </w:rPr>
        <w:t xml:space="preserve"> </w:t>
      </w:r>
    </w:p>
    <w:p w14:paraId="4BF244E5" w14:textId="77777777" w:rsidR="005067D5" w:rsidRDefault="005067D5" w:rsidP="0066754E"/>
    <w:sectPr w:rsidR="005067D5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4E"/>
    <w:rsid w:val="00014962"/>
    <w:rsid w:val="00025851"/>
    <w:rsid w:val="00131CF6"/>
    <w:rsid w:val="00237B49"/>
    <w:rsid w:val="00452507"/>
    <w:rsid w:val="004753E4"/>
    <w:rsid w:val="00497E6E"/>
    <w:rsid w:val="005067D5"/>
    <w:rsid w:val="005971BC"/>
    <w:rsid w:val="005B09C6"/>
    <w:rsid w:val="00607D14"/>
    <w:rsid w:val="006202F2"/>
    <w:rsid w:val="0066754E"/>
    <w:rsid w:val="006C0101"/>
    <w:rsid w:val="007518C0"/>
    <w:rsid w:val="00774769"/>
    <w:rsid w:val="00791EC0"/>
    <w:rsid w:val="00984856"/>
    <w:rsid w:val="009959C9"/>
    <w:rsid w:val="00A359E2"/>
    <w:rsid w:val="00AB328E"/>
    <w:rsid w:val="00C15496"/>
    <w:rsid w:val="00CA5719"/>
    <w:rsid w:val="00E31F8B"/>
    <w:rsid w:val="00E418E5"/>
    <w:rsid w:val="00E90EC3"/>
    <w:rsid w:val="00E96793"/>
    <w:rsid w:val="00F34762"/>
    <w:rsid w:val="00F42749"/>
    <w:rsid w:val="00F954E6"/>
    <w:rsid w:val="08F1C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EED2"/>
  <w14:defaultImageDpi w14:val="32767"/>
  <w15:chartTrackingRefBased/>
  <w15:docId w15:val="{EA990488-E5EB-4E4E-BB52-ADAA45F0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014962"/>
  </w:style>
  <w:style w:type="paragraph" w:styleId="Geenafstand">
    <w:name w:val="No Spacing"/>
    <w:uiPriority w:val="1"/>
    <w:qFormat/>
    <w:rsid w:val="005067D5"/>
    <w:rPr>
      <w:kern w:val="0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506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.murli@iss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c4ba2-e968-4490-a443-7009c5763180">
      <Terms xmlns="http://schemas.microsoft.com/office/infopath/2007/PartnerControls"/>
    </lcf76f155ced4ddcb4097134ff3c332f>
    <TaxCatchAll xmlns="6342a785-db13-4adb-a636-2d3f60b4d9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3F82662BFD49B4C2E5348078B7B2" ma:contentTypeVersion="14" ma:contentTypeDescription="Een nieuw document maken." ma:contentTypeScope="" ma:versionID="cf4bcbd71bffb3f10140002b036f0eaa">
  <xsd:schema xmlns:xsd="http://www.w3.org/2001/XMLSchema" xmlns:xs="http://www.w3.org/2001/XMLSchema" xmlns:p="http://schemas.microsoft.com/office/2006/metadata/properties" xmlns:ns2="831c4ba2-e968-4490-a443-7009c5763180" xmlns:ns3="6342a785-db13-4adb-a636-2d3f60b4d9f3" targetNamespace="http://schemas.microsoft.com/office/2006/metadata/properties" ma:root="true" ma:fieldsID="f187e8944300d63d397c47644b5aca7f" ns2:_="" ns3:_="">
    <xsd:import namespace="831c4ba2-e968-4490-a443-7009c5763180"/>
    <xsd:import namespace="6342a785-db13-4adb-a636-2d3f60b4d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ba2-e968-4490-a443-7009c576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3fa1bf-5192-490f-ae97-99b4fa206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a785-db13-4adb-a636-2d3f60b4d9f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8a3bb-7274-4169-b300-72c666912dcb}" ma:internalName="TaxCatchAll" ma:showField="CatchAllData" ma:web="6342a785-db13-4adb-a636-2d3f60b4d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0C27A-94EF-407B-AEA4-B27222549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F6254-BACC-45B5-8C63-589E00FA2DD5}">
  <ds:schemaRefs>
    <ds:schemaRef ds:uri="http://schemas.microsoft.com/office/2006/metadata/properties"/>
    <ds:schemaRef ds:uri="http://schemas.microsoft.com/office/infopath/2007/PartnerControls"/>
    <ds:schemaRef ds:uri="831c4ba2-e968-4490-a443-7009c5763180"/>
    <ds:schemaRef ds:uri="6342a785-db13-4adb-a636-2d3f60b4d9f3"/>
  </ds:schemaRefs>
</ds:datastoreItem>
</file>

<file path=customXml/itemProps3.xml><?xml version="1.0" encoding="utf-8"?>
<ds:datastoreItem xmlns:ds="http://schemas.openxmlformats.org/officeDocument/2006/customXml" ds:itemID="{60FAA37F-C769-4DEB-BC94-DA3B58804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ba2-e968-4490-a443-7009c5763180"/>
    <ds:schemaRef ds:uri="6342a785-db13-4adb-a636-2d3f60b4d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van Kleven | ISSO</dc:creator>
  <cp:keywords/>
  <dc:description/>
  <cp:lastModifiedBy> </cp:lastModifiedBy>
  <cp:revision>2</cp:revision>
  <dcterms:created xsi:type="dcterms:W3CDTF">2023-04-24T08:56:00Z</dcterms:created>
  <dcterms:modified xsi:type="dcterms:W3CDTF">2023-04-24T08:56:00Z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0x01010014513F82662BFD49B4C2E5348078B7B2</vt:lpwstr>
  </property>
  <property fmtid="{D5CDD505-2E9C-101B-9397-08002B2CF9AE}" pid="3" name="MediaServiceImageTags">
    <vt:lpwstr/>
  </property>
</Properties>
</file>