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EFD" w:rsidRPr="00430EFD" w:rsidRDefault="00430EFD" w:rsidP="00430EFD">
      <w:pPr>
        <w:jc w:val="center"/>
        <w:rPr>
          <w:sz w:val="22"/>
          <w:szCs w:val="22"/>
        </w:rPr>
      </w:pPr>
      <w:r w:rsidRPr="00430EFD">
        <w:rPr>
          <w:sz w:val="22"/>
          <w:szCs w:val="22"/>
        </w:rPr>
        <w:t xml:space="preserve">C O M M U N I Q U </w:t>
      </w:r>
      <w:r>
        <w:rPr>
          <w:sz w:val="22"/>
          <w:szCs w:val="22"/>
        </w:rPr>
        <w:t>É   D E   P R E S S E</w:t>
      </w:r>
    </w:p>
    <w:p w:rsidR="00430EFD" w:rsidRPr="00430EFD" w:rsidRDefault="00430EFD" w:rsidP="000F106C">
      <w:pPr>
        <w:rPr>
          <w:b/>
          <w:bCs/>
          <w:sz w:val="28"/>
          <w:szCs w:val="28"/>
        </w:rPr>
      </w:pPr>
    </w:p>
    <w:p w:rsidR="000F106C" w:rsidRPr="000F106C" w:rsidRDefault="000F106C" w:rsidP="000F106C">
      <w:pPr>
        <w:rPr>
          <w:b/>
          <w:bCs/>
          <w:sz w:val="28"/>
          <w:szCs w:val="28"/>
          <w:lang w:val="en-US"/>
        </w:rPr>
      </w:pPr>
      <w:r w:rsidRPr="000F106C">
        <w:rPr>
          <w:b/>
          <w:bCs/>
          <w:sz w:val="28"/>
          <w:szCs w:val="28"/>
          <w:lang w:val="en-US"/>
        </w:rPr>
        <w:t xml:space="preserve">Nouvelle norme ISO : KNX IP Secure deviant le premier standard de sécurité </w:t>
      </w:r>
    </w:p>
    <w:p w:rsidR="000F106C" w:rsidRDefault="000F106C" w:rsidP="000F106C">
      <w:pPr>
        <w:rPr>
          <w:lang w:val="en-US"/>
        </w:rPr>
      </w:pPr>
    </w:p>
    <w:p w:rsidR="000F106C" w:rsidRPr="000F106C" w:rsidRDefault="000F106C" w:rsidP="000F106C">
      <w:pPr>
        <w:rPr>
          <w:b/>
          <w:bCs/>
          <w:lang w:val="en-US"/>
        </w:rPr>
      </w:pPr>
      <w:r w:rsidRPr="000F106C">
        <w:rPr>
          <w:b/>
          <w:bCs/>
          <w:lang w:val="en-US"/>
        </w:rPr>
        <w:t>Bruxelles, 2</w:t>
      </w:r>
      <w:r w:rsidR="009C2219">
        <w:rPr>
          <w:b/>
          <w:bCs/>
          <w:lang w:val="en-US"/>
        </w:rPr>
        <w:t>6</w:t>
      </w:r>
      <w:r w:rsidRPr="000F106C">
        <w:rPr>
          <w:b/>
          <w:bCs/>
          <w:lang w:val="en-US"/>
        </w:rPr>
        <w:t xml:space="preserve"> Février 2020 – KNX, le standard technique </w:t>
      </w:r>
      <w:r>
        <w:rPr>
          <w:b/>
          <w:bCs/>
          <w:lang w:val="en-US"/>
        </w:rPr>
        <w:t xml:space="preserve">international </w:t>
      </w:r>
      <w:r w:rsidRPr="000F106C">
        <w:rPr>
          <w:b/>
          <w:bCs/>
          <w:lang w:val="en-US"/>
        </w:rPr>
        <w:t>leader du secteur de la maison et du bâtiment intelligents, a franchi une nouvelle</w:t>
      </w:r>
      <w:r>
        <w:rPr>
          <w:b/>
          <w:bCs/>
          <w:lang w:val="en-US"/>
        </w:rPr>
        <w:t xml:space="preserve"> </w:t>
      </w:r>
      <w:r w:rsidRPr="000F106C">
        <w:rPr>
          <w:b/>
          <w:bCs/>
          <w:lang w:val="en-US"/>
        </w:rPr>
        <w:t>étape dans son développement. KNX IP Secure est la solution numéro 1 au</w:t>
      </w:r>
      <w:r>
        <w:rPr>
          <w:b/>
          <w:bCs/>
          <w:lang w:val="en-US"/>
        </w:rPr>
        <w:t xml:space="preserve"> </w:t>
      </w:r>
      <w:r w:rsidRPr="000F106C">
        <w:rPr>
          <w:b/>
          <w:bCs/>
          <w:lang w:val="en-US"/>
        </w:rPr>
        <w:t xml:space="preserve">monde en matière de sécurité autonome des bâtiments intelligents. À ce titre, elle a été reconnue comme une norme de sécurité internationale, la norme EN ISO 22510. </w:t>
      </w:r>
    </w:p>
    <w:p w:rsidR="000F106C" w:rsidRPr="000F106C" w:rsidRDefault="000F106C" w:rsidP="000F106C">
      <w:pPr>
        <w:rPr>
          <w:lang w:val="en-US"/>
        </w:rPr>
      </w:pPr>
    </w:p>
    <w:p w:rsidR="000F106C" w:rsidRPr="000F106C" w:rsidRDefault="000F106C" w:rsidP="000F106C">
      <w:pPr>
        <w:rPr>
          <w:lang w:val="en-US"/>
        </w:rPr>
      </w:pPr>
      <w:r w:rsidRPr="000F106C">
        <w:rPr>
          <w:lang w:val="en-US"/>
        </w:rPr>
        <w:t>La nouvelle norme ISO a été publiée fin novembre 2019. Elle est spécifiquement conçue pour traiter de la communication ouverte de données pour l’automatisation et la gestion des bâtiments via KNXnet/IP. Étant donné</w:t>
      </w:r>
      <w:r>
        <w:rPr>
          <w:lang w:val="en-US"/>
        </w:rPr>
        <w:t xml:space="preserve"> </w:t>
      </w:r>
      <w:r w:rsidRPr="000F106C">
        <w:rPr>
          <w:lang w:val="en-US"/>
        </w:rPr>
        <w:t>la préoccupation croissante pour les cyber-menaces auxquelles sont exposés</w:t>
      </w:r>
      <w:r>
        <w:rPr>
          <w:lang w:val="en-US"/>
        </w:rPr>
        <w:t xml:space="preserve"> </w:t>
      </w:r>
      <w:r w:rsidRPr="000F106C">
        <w:rPr>
          <w:lang w:val="en-US"/>
        </w:rPr>
        <w:t>les bâtiments intelligents et l’augmentation des exigences de sécurité pour</w:t>
      </w:r>
      <w:r>
        <w:rPr>
          <w:lang w:val="en-US"/>
        </w:rPr>
        <w:t xml:space="preserve"> </w:t>
      </w:r>
      <w:r w:rsidRPr="000F106C">
        <w:rPr>
          <w:lang w:val="en-US"/>
        </w:rPr>
        <w:t>l’automatisation des bâtiments qui en résulte, la récente normalisation ISO</w:t>
      </w:r>
    </w:p>
    <w:p w:rsidR="00C25381" w:rsidRDefault="000F106C" w:rsidP="000F106C">
      <w:pPr>
        <w:rPr>
          <w:lang w:val="en-US"/>
        </w:rPr>
      </w:pPr>
      <w:r w:rsidRPr="000F106C">
        <w:rPr>
          <w:lang w:val="en-US"/>
        </w:rPr>
        <w:t>souligne le rôle de KNX en tant que leader technologique mondial.</w:t>
      </w:r>
    </w:p>
    <w:p w:rsidR="000F106C" w:rsidRDefault="000F106C" w:rsidP="000F106C">
      <w:pPr>
        <w:rPr>
          <w:lang w:val="en-US"/>
        </w:rPr>
      </w:pPr>
    </w:p>
    <w:p w:rsidR="000F106C" w:rsidRPr="000F106C" w:rsidRDefault="000F106C" w:rsidP="000F106C">
      <w:pPr>
        <w:rPr>
          <w:b/>
          <w:bCs/>
          <w:lang w:val="en-US"/>
        </w:rPr>
      </w:pPr>
      <w:r w:rsidRPr="000F106C">
        <w:rPr>
          <w:b/>
          <w:bCs/>
          <w:lang w:val="en-US"/>
        </w:rPr>
        <w:t>KNX : la plus haute priorité pour une sécurité maximale</w:t>
      </w:r>
    </w:p>
    <w:p w:rsidR="000F106C" w:rsidRDefault="000F106C" w:rsidP="000F106C">
      <w:pPr>
        <w:rPr>
          <w:lang w:val="en-US"/>
        </w:rPr>
      </w:pPr>
      <w:r w:rsidRPr="000F106C">
        <w:rPr>
          <w:lang w:val="en-US"/>
        </w:rPr>
        <w:t>Depuis plus de dix ans, le standard technique KNX est un précurseur de la</w:t>
      </w:r>
      <w:r>
        <w:rPr>
          <w:lang w:val="en-US"/>
        </w:rPr>
        <w:t xml:space="preserve"> </w:t>
      </w:r>
      <w:r w:rsidRPr="000F106C">
        <w:rPr>
          <w:lang w:val="en-US"/>
        </w:rPr>
        <w:t>normalisation mondiale et régionale de pointe pour l’automatisation des</w:t>
      </w:r>
      <w:r>
        <w:rPr>
          <w:lang w:val="en-US"/>
        </w:rPr>
        <w:t xml:space="preserve"> </w:t>
      </w:r>
      <w:r w:rsidRPr="000F106C">
        <w:rPr>
          <w:lang w:val="en-US"/>
        </w:rPr>
        <w:t>bâtiments. La sécurité a toujours été la priorité absolue dans le développement</w:t>
      </w:r>
      <w:r>
        <w:rPr>
          <w:lang w:val="en-US"/>
        </w:rPr>
        <w:t xml:space="preserve"> </w:t>
      </w:r>
      <w:r w:rsidRPr="000F106C">
        <w:rPr>
          <w:lang w:val="en-US"/>
        </w:rPr>
        <w:t>de KNX, à tel point que les experts considèrent toujours le standard comme très</w:t>
      </w:r>
      <w:r>
        <w:rPr>
          <w:lang w:val="en-US"/>
        </w:rPr>
        <w:t xml:space="preserve"> </w:t>
      </w:r>
      <w:r w:rsidRPr="000F106C">
        <w:rPr>
          <w:lang w:val="en-US"/>
        </w:rPr>
        <w:t>sûre. «Les progrès continus dans la mise en réseau intelligente des bâtiments et des infrastructures, y compris sur des sujets d’actualité comme le couplage</w:t>
      </w:r>
      <w:r>
        <w:rPr>
          <w:lang w:val="en-US"/>
        </w:rPr>
        <w:t xml:space="preserve"> </w:t>
      </w:r>
      <w:r w:rsidRPr="000F106C">
        <w:rPr>
          <w:lang w:val="en-US"/>
        </w:rPr>
        <w:t>des secteurs, les réseaux intelligents, etc., font qu’il y a un nombre sans cesse</w:t>
      </w:r>
      <w:r>
        <w:rPr>
          <w:lang w:val="en-US"/>
        </w:rPr>
        <w:t xml:space="preserve"> </w:t>
      </w:r>
      <w:r w:rsidRPr="000F106C">
        <w:rPr>
          <w:lang w:val="en-US"/>
        </w:rPr>
        <w:t>croissant de cas d’utilisation de données dans les projets KNX reposant sur des</w:t>
      </w:r>
      <w:r>
        <w:rPr>
          <w:lang w:val="en-US"/>
        </w:rPr>
        <w:t xml:space="preserve"> </w:t>
      </w:r>
      <w:r w:rsidRPr="000F106C">
        <w:rPr>
          <w:lang w:val="en-US"/>
        </w:rPr>
        <w:t>données très sensibles et nécessitant des niveaux de sécurité particulièrement</w:t>
      </w:r>
      <w:r>
        <w:rPr>
          <w:lang w:val="en-US"/>
        </w:rPr>
        <w:t xml:space="preserve"> </w:t>
      </w:r>
      <w:r w:rsidRPr="000F106C">
        <w:rPr>
          <w:lang w:val="en-US"/>
        </w:rPr>
        <w:t>élevés. C’est exactement le point de départ de KNX Secure, grâce auquel nous</w:t>
      </w:r>
      <w:r>
        <w:rPr>
          <w:lang w:val="en-US"/>
        </w:rPr>
        <w:t xml:space="preserve"> </w:t>
      </w:r>
      <w:r w:rsidRPr="000F106C">
        <w:rPr>
          <w:lang w:val="en-US"/>
        </w:rPr>
        <w:t>étendons notre standard déjà très sûre avec des mécanismes de sécurité</w:t>
      </w:r>
      <w:r>
        <w:rPr>
          <w:lang w:val="en-US"/>
        </w:rPr>
        <w:t xml:space="preserve"> </w:t>
      </w:r>
      <w:r w:rsidRPr="000F106C">
        <w:rPr>
          <w:lang w:val="en-US"/>
        </w:rPr>
        <w:t>supplémentaires pour répondre aux exigences les plus élevées en matière de</w:t>
      </w:r>
      <w:r>
        <w:rPr>
          <w:lang w:val="en-US"/>
        </w:rPr>
        <w:t xml:space="preserve"> </w:t>
      </w:r>
      <w:r w:rsidRPr="000F106C">
        <w:rPr>
          <w:lang w:val="en-US"/>
        </w:rPr>
        <w:t>sécurité informatique», explique Franz Kammerl, président de l’association KNX.</w:t>
      </w:r>
    </w:p>
    <w:p w:rsidR="000F106C" w:rsidRDefault="000F106C" w:rsidP="000F106C">
      <w:pPr>
        <w:rPr>
          <w:lang w:val="en-US"/>
        </w:rPr>
      </w:pPr>
    </w:p>
    <w:p w:rsidR="000F106C" w:rsidRPr="000F106C" w:rsidRDefault="000F106C" w:rsidP="000F106C">
      <w:pPr>
        <w:rPr>
          <w:b/>
          <w:bCs/>
          <w:lang w:val="en-US"/>
        </w:rPr>
      </w:pPr>
      <w:r w:rsidRPr="000F106C">
        <w:rPr>
          <w:b/>
          <w:bCs/>
          <w:lang w:val="en-US"/>
        </w:rPr>
        <w:t>Double protection : prévenir efficacement les attaques contre les bâtiments</w:t>
      </w:r>
      <w:r>
        <w:rPr>
          <w:b/>
          <w:bCs/>
          <w:lang w:val="en-US"/>
        </w:rPr>
        <w:t xml:space="preserve"> </w:t>
      </w:r>
      <w:r w:rsidRPr="000F106C">
        <w:rPr>
          <w:b/>
          <w:bCs/>
          <w:lang w:val="en-US"/>
        </w:rPr>
        <w:t>intelligents !</w:t>
      </w:r>
    </w:p>
    <w:p w:rsidR="000F106C" w:rsidRDefault="000F106C" w:rsidP="000F106C">
      <w:pPr>
        <w:rPr>
          <w:lang w:val="en-US"/>
        </w:rPr>
      </w:pPr>
      <w:r w:rsidRPr="000F106C">
        <w:rPr>
          <w:lang w:val="en-US"/>
        </w:rPr>
        <w:t>KNX Secure, qui a déjà été créé en 2015, est basé sur des algorithmes de sécurité</w:t>
      </w:r>
      <w:r>
        <w:rPr>
          <w:lang w:val="en-US"/>
        </w:rPr>
        <w:t xml:space="preserve"> </w:t>
      </w:r>
      <w:r w:rsidRPr="000F106C">
        <w:rPr>
          <w:lang w:val="en-US"/>
        </w:rPr>
        <w:t xml:space="preserve">internationaux normalisés conformément à la norme ISO 18033-3 et </w:t>
      </w:r>
      <w:r>
        <w:rPr>
          <w:lang w:val="en-US"/>
        </w:rPr>
        <w:t xml:space="preserve">utilize </w:t>
      </w:r>
      <w:r w:rsidRPr="000F106C">
        <w:rPr>
          <w:lang w:val="en-US"/>
        </w:rPr>
        <w:t>un cryptage reconnu conformément à la norme AES 128 CCM. KNX Secure</w:t>
      </w:r>
      <w:r>
        <w:rPr>
          <w:lang w:val="en-US"/>
        </w:rPr>
        <w:t xml:space="preserve"> </w:t>
      </w:r>
      <w:r w:rsidRPr="000F106C">
        <w:rPr>
          <w:lang w:val="en-US"/>
        </w:rPr>
        <w:t>se compose essentiellement de deux mécanismes : KNX IP Secure protège la</w:t>
      </w:r>
      <w:r>
        <w:rPr>
          <w:lang w:val="en-US"/>
        </w:rPr>
        <w:t xml:space="preserve"> </w:t>
      </w:r>
      <w:r w:rsidRPr="000F106C">
        <w:rPr>
          <w:lang w:val="en-US"/>
        </w:rPr>
        <w:t>communication IP entre les installations KNX. À cette fin, KNX IP Secure étend</w:t>
      </w:r>
      <w:r>
        <w:rPr>
          <w:lang w:val="en-US"/>
        </w:rPr>
        <w:t xml:space="preserve"> </w:t>
      </w:r>
      <w:r w:rsidRPr="000F106C">
        <w:rPr>
          <w:lang w:val="en-US"/>
        </w:rPr>
        <w:t>le protocole IP de manière à ce que tous les télégrammes et données transférés</w:t>
      </w:r>
      <w:r>
        <w:rPr>
          <w:lang w:val="en-US"/>
        </w:rPr>
        <w:t xml:space="preserve"> </w:t>
      </w:r>
      <w:r w:rsidRPr="000F106C">
        <w:rPr>
          <w:lang w:val="en-US"/>
        </w:rPr>
        <w:t>soient entièrement cryptés. Dans le même temps, KNX Data Secure protège</w:t>
      </w:r>
      <w:r>
        <w:rPr>
          <w:lang w:val="en-US"/>
        </w:rPr>
        <w:t xml:space="preserve"> </w:t>
      </w:r>
      <w:r w:rsidRPr="000F106C">
        <w:rPr>
          <w:lang w:val="en-US"/>
        </w:rPr>
        <w:t xml:space="preserve">efficacement les données des utilisateurs, y compris les données </w:t>
      </w:r>
      <w:r>
        <w:rPr>
          <w:lang w:val="en-US"/>
        </w:rPr>
        <w:t xml:space="preserve"> changes </w:t>
      </w:r>
      <w:r w:rsidRPr="000F106C">
        <w:rPr>
          <w:lang w:val="en-US"/>
        </w:rPr>
        <w:t>avec les différents terminaux. La protection vise à empêcher l’accès et la</w:t>
      </w:r>
      <w:r>
        <w:rPr>
          <w:lang w:val="en-US"/>
        </w:rPr>
        <w:t xml:space="preserve"> </w:t>
      </w:r>
      <w:r w:rsidRPr="000F106C">
        <w:rPr>
          <w:lang w:val="en-US"/>
        </w:rPr>
        <w:t>manipulation non autorisés au moyen du cryptage et de l’authentification. Les</w:t>
      </w:r>
      <w:r>
        <w:rPr>
          <w:lang w:val="en-US"/>
        </w:rPr>
        <w:t xml:space="preserve"> </w:t>
      </w:r>
      <w:r w:rsidRPr="000F106C">
        <w:rPr>
          <w:lang w:val="en-US"/>
        </w:rPr>
        <w:t>deux mécanismes peuvent être combinés et utilisés en parallèle pour obtenir une</w:t>
      </w:r>
      <w:r>
        <w:rPr>
          <w:lang w:val="en-US"/>
        </w:rPr>
        <w:t xml:space="preserve"> </w:t>
      </w:r>
      <w:r w:rsidRPr="000F106C">
        <w:rPr>
          <w:lang w:val="en-US"/>
        </w:rPr>
        <w:t>sécurité maximale dans les bâtiments intelligents.</w:t>
      </w:r>
    </w:p>
    <w:p w:rsidR="000F106C" w:rsidRDefault="000F106C" w:rsidP="000F106C">
      <w:pPr>
        <w:rPr>
          <w:lang w:val="en-US"/>
        </w:rPr>
      </w:pPr>
    </w:p>
    <w:p w:rsidR="000F106C" w:rsidRPr="000F106C" w:rsidRDefault="000F106C" w:rsidP="000F106C">
      <w:pPr>
        <w:rPr>
          <w:b/>
          <w:bCs/>
          <w:i/>
          <w:iCs/>
          <w:lang w:val="en-US"/>
        </w:rPr>
      </w:pPr>
      <w:r w:rsidRPr="000F106C">
        <w:rPr>
          <w:b/>
          <w:bCs/>
          <w:i/>
          <w:iCs/>
          <w:lang w:val="en-US"/>
        </w:rPr>
        <w:t>A propos de KNX</w:t>
      </w:r>
    </w:p>
    <w:p w:rsidR="000F106C" w:rsidRPr="000F106C" w:rsidRDefault="000F106C" w:rsidP="000F106C">
      <w:pPr>
        <w:rPr>
          <w:i/>
          <w:iCs/>
          <w:lang w:val="en-US"/>
        </w:rPr>
      </w:pPr>
      <w:r w:rsidRPr="000F106C">
        <w:rPr>
          <w:i/>
          <w:iCs/>
          <w:lang w:val="en-US"/>
        </w:rPr>
        <w:t>KNX Association est le créateur et propriétaire de la technologie KNX – le</w:t>
      </w:r>
      <w:r>
        <w:rPr>
          <w:i/>
          <w:iCs/>
          <w:lang w:val="en-US"/>
        </w:rPr>
        <w:t xml:space="preserve"> </w:t>
      </w:r>
      <w:r w:rsidRPr="000F106C">
        <w:rPr>
          <w:i/>
          <w:iCs/>
          <w:lang w:val="en-US"/>
        </w:rPr>
        <w:t>STANDARD mondial pour toutes les applications dans le domaine de la</w:t>
      </w:r>
      <w:r>
        <w:rPr>
          <w:i/>
          <w:iCs/>
          <w:lang w:val="en-US"/>
        </w:rPr>
        <w:t xml:space="preserve"> </w:t>
      </w:r>
      <w:r w:rsidRPr="000F106C">
        <w:rPr>
          <w:i/>
          <w:iCs/>
          <w:lang w:val="en-US"/>
        </w:rPr>
        <w:t xml:space="preserve">domotique et de l’immotique, allant du </w:t>
      </w:r>
      <w:r w:rsidRPr="000F106C">
        <w:rPr>
          <w:i/>
          <w:iCs/>
          <w:lang w:val="en-US"/>
        </w:rPr>
        <w:lastRenderedPageBreak/>
        <w:t>contrôle de l’éclairage, la commande des stores, aux systèmes variés de sécurité, de ventilation, de chauffage, de climatisation, de surveillance, d’alarme, de contrôle de l’eau, de gestion d’énergie,</w:t>
      </w:r>
      <w:r>
        <w:rPr>
          <w:i/>
          <w:iCs/>
          <w:lang w:val="en-US"/>
        </w:rPr>
        <w:t xml:space="preserve"> </w:t>
      </w:r>
      <w:r w:rsidRPr="000F106C">
        <w:rPr>
          <w:i/>
          <w:iCs/>
          <w:lang w:val="en-US"/>
        </w:rPr>
        <w:t>de mesure ainsi que les appareils électroménagers, audio et bien d’autres encore.</w:t>
      </w:r>
      <w:r>
        <w:rPr>
          <w:i/>
          <w:iCs/>
          <w:lang w:val="en-US"/>
        </w:rPr>
        <w:t xml:space="preserve"> </w:t>
      </w:r>
      <w:r w:rsidRPr="000F106C">
        <w:rPr>
          <w:i/>
          <w:iCs/>
          <w:lang w:val="en-US"/>
        </w:rPr>
        <w:t>KNX est le standard mondial pour le contrôle de la maison et du bâtiment avec</w:t>
      </w:r>
      <w:r>
        <w:rPr>
          <w:i/>
          <w:iCs/>
          <w:lang w:val="en-US"/>
        </w:rPr>
        <w:t xml:space="preserve"> </w:t>
      </w:r>
      <w:r w:rsidRPr="000F106C">
        <w:rPr>
          <w:i/>
          <w:iCs/>
          <w:lang w:val="en-US"/>
        </w:rPr>
        <w:t>un outil unique de mise en service et de conception indépendant du fabricant, avec un ensemble complet de média de communication supporté (TP, PL, RF et</w:t>
      </w:r>
      <w:r>
        <w:rPr>
          <w:i/>
          <w:iCs/>
          <w:lang w:val="en-US"/>
        </w:rPr>
        <w:t xml:space="preserve"> </w:t>
      </w:r>
      <w:r w:rsidRPr="000F106C">
        <w:rPr>
          <w:i/>
          <w:iCs/>
          <w:lang w:val="en-US"/>
        </w:rPr>
        <w:t>IP) ainsi qu’un ensemble complet de modes de configuration supportés (système</w:t>
      </w:r>
      <w:r>
        <w:rPr>
          <w:i/>
          <w:iCs/>
          <w:lang w:val="en-US"/>
        </w:rPr>
        <w:t xml:space="preserve"> </w:t>
      </w:r>
      <w:r w:rsidRPr="000F106C">
        <w:rPr>
          <w:i/>
          <w:iCs/>
          <w:lang w:val="en-US"/>
        </w:rPr>
        <w:t>et mode facile). KNX est reconnu comme standard européen (CENELEC EN</w:t>
      </w:r>
      <w:r>
        <w:rPr>
          <w:i/>
          <w:iCs/>
          <w:lang w:val="en-US"/>
        </w:rPr>
        <w:t xml:space="preserve"> </w:t>
      </w:r>
      <w:r w:rsidRPr="000F106C">
        <w:rPr>
          <w:i/>
          <w:iCs/>
          <w:lang w:val="en-US"/>
        </w:rPr>
        <w:t>50090 et CEN EN 13321-1) et international (ISO/IEC 14543-3). Ce standard s’est</w:t>
      </w:r>
      <w:r>
        <w:rPr>
          <w:i/>
          <w:iCs/>
          <w:lang w:val="en-US"/>
        </w:rPr>
        <w:t xml:space="preserve"> </w:t>
      </w:r>
      <w:r w:rsidRPr="000F106C">
        <w:rPr>
          <w:i/>
          <w:iCs/>
          <w:lang w:val="en-US"/>
        </w:rPr>
        <w:t>établi grâce à ses 30 années d’expérience sur le marché. Plus de 495 entreprises</w:t>
      </w:r>
      <w:r>
        <w:rPr>
          <w:i/>
          <w:iCs/>
          <w:lang w:val="en-US"/>
        </w:rPr>
        <w:t xml:space="preserve"> </w:t>
      </w:r>
      <w:r w:rsidRPr="000F106C">
        <w:rPr>
          <w:i/>
          <w:iCs/>
          <w:lang w:val="en-US"/>
        </w:rPr>
        <w:t>membres dans le monde entier présentes dans le domaine des applications</w:t>
      </w:r>
    </w:p>
    <w:p w:rsidR="000F106C" w:rsidRDefault="000F106C" w:rsidP="000F106C">
      <w:pPr>
        <w:rPr>
          <w:i/>
          <w:iCs/>
          <w:lang w:val="en-US"/>
        </w:rPr>
      </w:pPr>
      <w:r w:rsidRPr="000F106C">
        <w:rPr>
          <w:i/>
          <w:iCs/>
          <w:lang w:val="en-US"/>
        </w:rPr>
        <w:t>ont presque 8 000 produits certifiés KNX dans leurs catalogues. Avec près de</w:t>
      </w:r>
      <w:r>
        <w:rPr>
          <w:i/>
          <w:iCs/>
          <w:lang w:val="en-US"/>
        </w:rPr>
        <w:t xml:space="preserve"> </w:t>
      </w:r>
      <w:r w:rsidRPr="000F106C">
        <w:rPr>
          <w:i/>
          <w:iCs/>
          <w:lang w:val="en-US"/>
        </w:rPr>
        <w:t>100 000 entreprises installatrices, KNX Association a des contrats de partenariat</w:t>
      </w:r>
      <w:r>
        <w:rPr>
          <w:i/>
          <w:iCs/>
          <w:lang w:val="en-US"/>
        </w:rPr>
        <w:t xml:space="preserve"> </w:t>
      </w:r>
      <w:r w:rsidRPr="000F106C">
        <w:rPr>
          <w:i/>
          <w:iCs/>
          <w:lang w:val="en-US"/>
        </w:rPr>
        <w:t>dans 190 pays.</w:t>
      </w:r>
    </w:p>
    <w:p w:rsidR="00430EFD" w:rsidRDefault="00430EFD" w:rsidP="000F106C">
      <w:pPr>
        <w:rPr>
          <w:i/>
          <w:iCs/>
          <w:lang w:val="en-US"/>
        </w:rPr>
      </w:pPr>
    </w:p>
    <w:p w:rsidR="00430EFD" w:rsidRPr="00B37D9F" w:rsidRDefault="00430EFD" w:rsidP="00430EFD">
      <w:pPr>
        <w:ind w:right="284"/>
        <w:rPr>
          <w:sz w:val="22"/>
          <w:szCs w:val="22"/>
          <w:lang w:val="en-US"/>
        </w:rPr>
      </w:pPr>
    </w:p>
    <w:p w:rsidR="00430EFD" w:rsidRPr="00626A31" w:rsidRDefault="00430EFD" w:rsidP="00430EFD">
      <w:pPr>
        <w:rPr>
          <w:sz w:val="22"/>
          <w:szCs w:val="22"/>
        </w:rPr>
      </w:pPr>
      <w:r w:rsidRPr="00626A31">
        <w:rPr>
          <w:sz w:val="22"/>
          <w:szCs w:val="22"/>
        </w:rPr>
        <w:t xml:space="preserve">----- </w:t>
      </w:r>
      <w:r w:rsidRPr="00430EFD">
        <w:rPr>
          <w:sz w:val="22"/>
          <w:szCs w:val="22"/>
        </w:rPr>
        <w:t>Fin du communiqué de presse</w:t>
      </w:r>
      <w:r w:rsidRPr="00626A31">
        <w:rPr>
          <w:sz w:val="22"/>
          <w:szCs w:val="22"/>
        </w:rPr>
        <w:t>-----</w:t>
      </w:r>
    </w:p>
    <w:p w:rsidR="00430EFD" w:rsidRPr="00626A31" w:rsidRDefault="00430EFD" w:rsidP="00430EFD">
      <w:pPr>
        <w:pBdr>
          <w:bottom w:val="single" w:sz="4" w:space="1" w:color="auto"/>
        </w:pBdr>
        <w:rPr>
          <w:sz w:val="22"/>
          <w:szCs w:val="22"/>
        </w:rPr>
      </w:pPr>
    </w:p>
    <w:p w:rsidR="00430EFD" w:rsidRPr="00626A31" w:rsidRDefault="00430EFD" w:rsidP="00430EFD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626A31">
        <w:rPr>
          <w:rFonts w:cs="Arial"/>
          <w:b/>
          <w:sz w:val="22"/>
          <w:szCs w:val="22"/>
        </w:rPr>
        <w:t>Not</w:t>
      </w:r>
      <w:r>
        <w:rPr>
          <w:rFonts w:cs="Arial"/>
          <w:b/>
          <w:sz w:val="22"/>
          <w:szCs w:val="22"/>
        </w:rPr>
        <w:t>e aux rédacteurs en chef</w:t>
      </w:r>
      <w:r w:rsidRPr="00626A31">
        <w:rPr>
          <w:rFonts w:cs="Arial"/>
          <w:b/>
          <w:sz w:val="22"/>
          <w:szCs w:val="22"/>
        </w:rPr>
        <w:t>:</w:t>
      </w:r>
    </w:p>
    <w:p w:rsidR="00430EFD" w:rsidRPr="00B37D9F" w:rsidRDefault="00430EFD" w:rsidP="00430EFD">
      <w:pPr>
        <w:rPr>
          <w:rFonts w:cs="Arial"/>
          <w:sz w:val="22"/>
          <w:szCs w:val="22"/>
          <w:lang w:val="en-US"/>
        </w:rPr>
      </w:pPr>
      <w:bookmarkStart w:id="0" w:name="_GoBack"/>
      <w:bookmarkEnd w:id="0"/>
    </w:p>
    <w:p w:rsidR="00430EFD" w:rsidRPr="00430EFD" w:rsidRDefault="00430EFD" w:rsidP="00430EFD">
      <w:pPr>
        <w:rPr>
          <w:rFonts w:cs="Arial"/>
          <w:sz w:val="22"/>
          <w:szCs w:val="22"/>
          <w:lang w:val="en-US"/>
        </w:rPr>
      </w:pPr>
      <w:r w:rsidRPr="00430EFD">
        <w:rPr>
          <w:rFonts w:cs="Arial"/>
          <w:sz w:val="22"/>
          <w:szCs w:val="22"/>
          <w:lang w:val="en-US"/>
        </w:rPr>
        <w:t>Pour plus d'informations : Rob van Mil, porte-parole de KNX Pays-Bas</w:t>
      </w:r>
      <w:r>
        <w:rPr>
          <w:rFonts w:cs="Arial"/>
          <w:sz w:val="22"/>
          <w:szCs w:val="22"/>
          <w:lang w:val="en-US"/>
        </w:rPr>
        <w:t xml:space="preserve"> en KNX Belgique</w:t>
      </w:r>
      <w:r w:rsidRPr="00430EFD">
        <w:rPr>
          <w:rFonts w:cs="Arial"/>
          <w:sz w:val="22"/>
          <w:szCs w:val="22"/>
          <w:lang w:val="en-US"/>
        </w:rPr>
        <w:t>, 0</w:t>
      </w:r>
      <w:r>
        <w:rPr>
          <w:rFonts w:cs="Arial"/>
          <w:sz w:val="22"/>
          <w:szCs w:val="22"/>
          <w:lang w:val="en-US"/>
        </w:rPr>
        <w:t xml:space="preserve">0 31 </w:t>
      </w:r>
      <w:r w:rsidRPr="00430EFD">
        <w:rPr>
          <w:rFonts w:cs="Arial"/>
          <w:sz w:val="22"/>
          <w:szCs w:val="22"/>
          <w:lang w:val="en-US"/>
        </w:rPr>
        <w:t xml:space="preserve">6-54681144, </w:t>
      </w:r>
      <w:hyperlink r:id="rId4" w:history="1">
        <w:r w:rsidRPr="00430EFD">
          <w:rPr>
            <w:rStyle w:val="Hyperlink"/>
            <w:rFonts w:cs="Arial"/>
            <w:sz w:val="22"/>
            <w:szCs w:val="22"/>
            <w:lang w:val="en-US"/>
          </w:rPr>
          <w:t>rob@stijlmeesters.nl</w:t>
        </w:r>
      </w:hyperlink>
      <w:r w:rsidRPr="00430EFD">
        <w:rPr>
          <w:rFonts w:cs="Arial"/>
          <w:sz w:val="22"/>
          <w:szCs w:val="22"/>
          <w:lang w:val="en-US"/>
        </w:rPr>
        <w:t xml:space="preserve">. </w:t>
      </w:r>
    </w:p>
    <w:p w:rsidR="00430EFD" w:rsidRPr="00430EFD" w:rsidRDefault="00430EFD" w:rsidP="00430EFD">
      <w:pPr>
        <w:ind w:right="284"/>
        <w:rPr>
          <w:lang w:val="en-US"/>
        </w:rPr>
      </w:pPr>
    </w:p>
    <w:p w:rsidR="00430EFD" w:rsidRPr="00430EFD" w:rsidRDefault="00430EFD" w:rsidP="00430EFD">
      <w:pPr>
        <w:ind w:right="284"/>
        <w:rPr>
          <w:lang w:val="en-US"/>
        </w:rPr>
      </w:pPr>
    </w:p>
    <w:p w:rsidR="00430EFD" w:rsidRPr="00430EFD" w:rsidRDefault="00430EFD" w:rsidP="000F106C">
      <w:pPr>
        <w:rPr>
          <w:lang w:val="en-US"/>
        </w:rPr>
      </w:pPr>
    </w:p>
    <w:sectPr w:rsidR="00430EFD" w:rsidRPr="00430EFD" w:rsidSect="000C56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06C"/>
    <w:rsid w:val="000C565C"/>
    <w:rsid w:val="000F106C"/>
    <w:rsid w:val="00430EFD"/>
    <w:rsid w:val="009C2219"/>
    <w:rsid w:val="00B37D9F"/>
    <w:rsid w:val="00C25381"/>
    <w:rsid w:val="00E400F1"/>
    <w:rsid w:val="00FA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ED5DF9"/>
  <w15:chartTrackingRefBased/>
  <w15:docId w15:val="{C46FE638-EBAB-EB4A-BF01-A4E6C856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30E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3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@stijlmeesters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699</Words>
  <Characters>3871</Characters>
  <Application>Microsoft Office Word</Application>
  <DocSecurity>0</DocSecurity>
  <Lines>73</Lines>
  <Paragraphs>71</Paragraphs>
  <ScaleCrop>false</ScaleCrop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2020-02-26T09:47:00Z</dcterms:created>
  <dcterms:modified xsi:type="dcterms:W3CDTF">2020-02-26T11:08:00Z</dcterms:modified>
</cp:coreProperties>
</file>