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797D" w:rsidRPr="004D797D" w:rsidRDefault="004D797D" w:rsidP="004D797D">
      <w:pPr>
        <w:jc w:val="center"/>
        <w:rPr>
          <w:sz w:val="22"/>
          <w:szCs w:val="22"/>
          <w:lang w:val="en-US"/>
        </w:rPr>
      </w:pPr>
      <w:r w:rsidRPr="004D797D">
        <w:rPr>
          <w:sz w:val="22"/>
          <w:szCs w:val="22"/>
          <w:lang w:val="en-US"/>
        </w:rPr>
        <w:t>P E R S B E R I C H T</w:t>
      </w:r>
    </w:p>
    <w:p w:rsidR="004D797D" w:rsidRPr="004D797D" w:rsidRDefault="004D797D" w:rsidP="008165AD">
      <w:pPr>
        <w:rPr>
          <w:b/>
          <w:bCs/>
          <w:sz w:val="22"/>
          <w:szCs w:val="22"/>
          <w:lang w:val="en-US"/>
        </w:rPr>
      </w:pPr>
    </w:p>
    <w:p w:rsidR="008165AD" w:rsidRPr="004D797D" w:rsidRDefault="008165AD" w:rsidP="008165AD">
      <w:pPr>
        <w:rPr>
          <w:b/>
          <w:bCs/>
          <w:sz w:val="28"/>
          <w:szCs w:val="28"/>
        </w:rPr>
      </w:pPr>
      <w:r w:rsidRPr="004D797D">
        <w:rPr>
          <w:b/>
          <w:bCs/>
          <w:sz w:val="28"/>
          <w:szCs w:val="28"/>
        </w:rPr>
        <w:t>KNX verwelkomt Sony als 500</w:t>
      </w:r>
      <w:r w:rsidR="004D797D" w:rsidRPr="004D797D">
        <w:rPr>
          <w:b/>
          <w:bCs/>
          <w:sz w:val="28"/>
          <w:szCs w:val="28"/>
          <w:vertAlign w:val="superscript"/>
        </w:rPr>
        <w:t>ste</w:t>
      </w:r>
      <w:r w:rsidR="004D797D">
        <w:rPr>
          <w:b/>
          <w:bCs/>
          <w:sz w:val="28"/>
          <w:szCs w:val="28"/>
        </w:rPr>
        <w:t xml:space="preserve"> </w:t>
      </w:r>
      <w:r w:rsidRPr="004D797D">
        <w:rPr>
          <w:b/>
          <w:bCs/>
          <w:sz w:val="28"/>
          <w:szCs w:val="28"/>
        </w:rPr>
        <w:t>lid</w:t>
      </w:r>
    </w:p>
    <w:p w:rsidR="008165AD" w:rsidRPr="00C4001D" w:rsidRDefault="008165AD" w:rsidP="008165AD">
      <w:pPr>
        <w:rPr>
          <w:b/>
          <w:bCs/>
          <w:sz w:val="22"/>
          <w:szCs w:val="22"/>
        </w:rPr>
      </w:pPr>
    </w:p>
    <w:p w:rsidR="00C4001D" w:rsidRPr="004D797D" w:rsidRDefault="008165AD" w:rsidP="00C4001D">
      <w:r w:rsidRPr="004D797D">
        <w:rPr>
          <w:b/>
          <w:bCs/>
        </w:rPr>
        <w:t>KNX</w:t>
      </w:r>
      <w:r w:rsidR="004B09B4" w:rsidRPr="004D797D">
        <w:rPr>
          <w:b/>
          <w:bCs/>
        </w:rPr>
        <w:t xml:space="preserve"> </w:t>
      </w:r>
      <w:r w:rsidRPr="004D797D">
        <w:rPr>
          <w:b/>
          <w:bCs/>
        </w:rPr>
        <w:t xml:space="preserve">versterkt </w:t>
      </w:r>
      <w:r w:rsidR="004B09B4" w:rsidRPr="004D797D">
        <w:rPr>
          <w:b/>
          <w:bCs/>
        </w:rPr>
        <w:t>h</w:t>
      </w:r>
      <w:r w:rsidR="004D797D">
        <w:rPr>
          <w:b/>
          <w:bCs/>
        </w:rPr>
        <w:t>aar</w:t>
      </w:r>
      <w:r w:rsidR="004B09B4" w:rsidRPr="004D797D">
        <w:rPr>
          <w:b/>
          <w:bCs/>
        </w:rPr>
        <w:t xml:space="preserve"> internationale karakter </w:t>
      </w:r>
      <w:r w:rsidRPr="004D797D">
        <w:rPr>
          <w:b/>
          <w:bCs/>
        </w:rPr>
        <w:t xml:space="preserve">van </w:t>
      </w:r>
      <w:r w:rsidR="004D797D">
        <w:rPr>
          <w:b/>
          <w:bCs/>
        </w:rPr>
        <w:t>het</w:t>
      </w:r>
      <w:r w:rsidRPr="004D797D">
        <w:rPr>
          <w:b/>
          <w:bCs/>
        </w:rPr>
        <w:t xml:space="preserve"> toonaangevende </w:t>
      </w:r>
      <w:r w:rsidR="004B09B4" w:rsidRPr="004D797D">
        <w:rPr>
          <w:b/>
          <w:bCs/>
        </w:rPr>
        <w:t>protocol</w:t>
      </w:r>
      <w:r w:rsidRPr="004D797D">
        <w:rPr>
          <w:b/>
          <w:bCs/>
        </w:rPr>
        <w:t xml:space="preserve"> </w:t>
      </w:r>
      <w:r w:rsidR="004B09B4" w:rsidRPr="004D797D">
        <w:rPr>
          <w:b/>
          <w:bCs/>
        </w:rPr>
        <w:t>met de</w:t>
      </w:r>
      <w:r w:rsidRPr="004D797D">
        <w:rPr>
          <w:b/>
          <w:bCs/>
        </w:rPr>
        <w:t xml:space="preserve"> </w:t>
      </w:r>
      <w:r w:rsidR="004B09B4" w:rsidRPr="004D797D">
        <w:rPr>
          <w:b/>
          <w:bCs/>
        </w:rPr>
        <w:t xml:space="preserve">toetreding van </w:t>
      </w:r>
      <w:r w:rsidRPr="004D797D">
        <w:rPr>
          <w:b/>
          <w:bCs/>
        </w:rPr>
        <w:t xml:space="preserve">Sony tot de KNX-gemeenschap. </w:t>
      </w:r>
      <w:r w:rsidR="004B09B4" w:rsidRPr="004D797D">
        <w:rPr>
          <w:b/>
          <w:bCs/>
        </w:rPr>
        <w:t xml:space="preserve">De KNX Association is </w:t>
      </w:r>
      <w:r w:rsidRPr="004D797D">
        <w:rPr>
          <w:b/>
          <w:bCs/>
        </w:rPr>
        <w:t xml:space="preserve">trots </w:t>
      </w:r>
      <w:r w:rsidR="004B09B4" w:rsidRPr="004D797D">
        <w:rPr>
          <w:b/>
          <w:bCs/>
        </w:rPr>
        <w:t xml:space="preserve">om Sony </w:t>
      </w:r>
      <w:r w:rsidRPr="004D797D">
        <w:rPr>
          <w:b/>
          <w:bCs/>
        </w:rPr>
        <w:t>als 500</w:t>
      </w:r>
      <w:r w:rsidR="004D797D" w:rsidRPr="004D797D">
        <w:rPr>
          <w:b/>
          <w:bCs/>
          <w:vertAlign w:val="superscript"/>
        </w:rPr>
        <w:t>ste</w:t>
      </w:r>
      <w:r w:rsidR="004D797D">
        <w:rPr>
          <w:b/>
          <w:bCs/>
        </w:rPr>
        <w:t xml:space="preserve"> </w:t>
      </w:r>
      <w:r w:rsidRPr="004D797D">
        <w:rPr>
          <w:b/>
          <w:bCs/>
        </w:rPr>
        <w:t>lid</w:t>
      </w:r>
      <w:r w:rsidR="004B09B4" w:rsidRPr="004D797D">
        <w:rPr>
          <w:b/>
          <w:bCs/>
        </w:rPr>
        <w:t xml:space="preserve"> te mogen verwelkomen</w:t>
      </w:r>
      <w:r w:rsidRPr="004D797D">
        <w:rPr>
          <w:b/>
          <w:bCs/>
        </w:rPr>
        <w:t xml:space="preserve">. </w:t>
      </w:r>
      <w:r w:rsidR="00C4001D" w:rsidRPr="004D797D">
        <w:rPr>
          <w:b/>
          <w:bCs/>
        </w:rPr>
        <w:t>Dankzij de groeiende populariteit van KNX IoT en ‘Services met KNX’ b</w:t>
      </w:r>
      <w:r w:rsidR="004D797D">
        <w:rPr>
          <w:b/>
          <w:bCs/>
        </w:rPr>
        <w:t>reek</w:t>
      </w:r>
      <w:r w:rsidR="00C4001D" w:rsidRPr="004D797D">
        <w:rPr>
          <w:b/>
          <w:bCs/>
        </w:rPr>
        <w:t xml:space="preserve">t </w:t>
      </w:r>
      <w:r w:rsidR="004D797D">
        <w:rPr>
          <w:b/>
          <w:bCs/>
        </w:rPr>
        <w:t xml:space="preserve">er </w:t>
      </w:r>
      <w:r w:rsidR="00C4001D" w:rsidRPr="004D797D">
        <w:rPr>
          <w:b/>
          <w:bCs/>
        </w:rPr>
        <w:t xml:space="preserve">een nieuw tijdperk </w:t>
      </w:r>
      <w:r w:rsidR="004D797D">
        <w:rPr>
          <w:b/>
          <w:bCs/>
        </w:rPr>
        <w:t>aan.</w:t>
      </w:r>
      <w:r w:rsidR="00C4001D" w:rsidRPr="004D797D">
        <w:rPr>
          <w:b/>
          <w:bCs/>
        </w:rPr>
        <w:t xml:space="preserve"> </w:t>
      </w:r>
      <w:r w:rsidR="004D797D">
        <w:rPr>
          <w:b/>
          <w:bCs/>
        </w:rPr>
        <w:t xml:space="preserve">De </w:t>
      </w:r>
      <w:r w:rsidR="00C4001D" w:rsidRPr="004D797D">
        <w:rPr>
          <w:b/>
          <w:bCs/>
        </w:rPr>
        <w:t xml:space="preserve">uitbreiding van het KNX-ecosysteem </w:t>
      </w:r>
      <w:r w:rsidR="004D797D">
        <w:rPr>
          <w:b/>
          <w:bCs/>
        </w:rPr>
        <w:t>dat hierdoor ontstaat zorgt voor</w:t>
      </w:r>
      <w:r w:rsidR="00C4001D" w:rsidRPr="004D797D">
        <w:rPr>
          <w:b/>
          <w:bCs/>
        </w:rPr>
        <w:t xml:space="preserve"> nieuwe dimensies met nieuwe mogelijkheden. </w:t>
      </w:r>
      <w:r w:rsidR="004D797D">
        <w:rPr>
          <w:b/>
          <w:bCs/>
        </w:rPr>
        <w:t>S</w:t>
      </w:r>
      <w:r w:rsidR="00C4001D" w:rsidRPr="004D797D">
        <w:rPr>
          <w:b/>
          <w:bCs/>
        </w:rPr>
        <w:t xml:space="preserve">teeds meer </w:t>
      </w:r>
      <w:r w:rsidR="004D797D">
        <w:rPr>
          <w:b/>
          <w:bCs/>
        </w:rPr>
        <w:t>T</w:t>
      </w:r>
      <w:r w:rsidR="00C4001D" w:rsidRPr="004D797D">
        <w:rPr>
          <w:b/>
          <w:bCs/>
        </w:rPr>
        <w:t>ech</w:t>
      </w:r>
      <w:r w:rsidR="004D797D">
        <w:rPr>
          <w:b/>
          <w:bCs/>
        </w:rPr>
        <w:t>-</w:t>
      </w:r>
      <w:r w:rsidR="00C4001D" w:rsidRPr="004D797D">
        <w:rPr>
          <w:b/>
          <w:bCs/>
        </w:rPr>
        <w:t>bedrijven willen daar</w:t>
      </w:r>
      <w:r w:rsidR="004D797D">
        <w:rPr>
          <w:b/>
          <w:bCs/>
        </w:rPr>
        <w:t>van onder</w:t>
      </w:r>
      <w:r w:rsidR="00C4001D" w:rsidRPr="004D797D">
        <w:rPr>
          <w:b/>
          <w:bCs/>
        </w:rPr>
        <w:t>deel uitmaken.</w:t>
      </w:r>
    </w:p>
    <w:p w:rsidR="004B09B4" w:rsidRPr="00C4001D" w:rsidRDefault="004B09B4" w:rsidP="008165AD">
      <w:pPr>
        <w:rPr>
          <w:b/>
          <w:bCs/>
          <w:sz w:val="22"/>
          <w:szCs w:val="22"/>
        </w:rPr>
      </w:pPr>
    </w:p>
    <w:p w:rsidR="00C4001D" w:rsidRDefault="00C4001D" w:rsidP="00C4001D">
      <w:pPr>
        <w:rPr>
          <w:sz w:val="22"/>
          <w:szCs w:val="22"/>
        </w:rPr>
      </w:pPr>
      <w:r w:rsidRPr="008165AD">
        <w:rPr>
          <w:sz w:val="22"/>
          <w:szCs w:val="22"/>
        </w:rPr>
        <w:t xml:space="preserve">KNX staat bekend </w:t>
      </w:r>
      <w:r w:rsidRPr="00C4001D">
        <w:rPr>
          <w:sz w:val="22"/>
          <w:szCs w:val="22"/>
        </w:rPr>
        <w:t>als</w:t>
      </w:r>
      <w:r w:rsidRPr="008165AD">
        <w:rPr>
          <w:sz w:val="22"/>
          <w:szCs w:val="22"/>
        </w:rPr>
        <w:t xml:space="preserve"> de wereldwijde standaard voor woning- en gebouw</w:t>
      </w:r>
      <w:r w:rsidR="004D797D">
        <w:rPr>
          <w:sz w:val="22"/>
          <w:szCs w:val="22"/>
        </w:rPr>
        <w:t>automatisering</w:t>
      </w:r>
      <w:r w:rsidRPr="00C4001D">
        <w:rPr>
          <w:sz w:val="22"/>
          <w:szCs w:val="22"/>
        </w:rPr>
        <w:t xml:space="preserve"> met een</w:t>
      </w:r>
      <w:r w:rsidRPr="008165AD">
        <w:rPr>
          <w:sz w:val="22"/>
          <w:szCs w:val="22"/>
        </w:rPr>
        <w:t xml:space="preserve"> hoge mate van interoperabiliteit tussen producten van verschillende fabrikanten en verschillende toepassingsdomeinen</w:t>
      </w:r>
      <w:r w:rsidRPr="00C4001D">
        <w:rPr>
          <w:sz w:val="22"/>
          <w:szCs w:val="22"/>
        </w:rPr>
        <w:t>.</w:t>
      </w:r>
      <w:r w:rsidR="00DF7E73">
        <w:rPr>
          <w:sz w:val="22"/>
          <w:szCs w:val="22"/>
        </w:rPr>
        <w:t xml:space="preserve"> De nieuwe functies voor gebouwbeheer waarmee </w:t>
      </w:r>
      <w:proofErr w:type="spellStart"/>
      <w:r w:rsidR="00DF7E73">
        <w:rPr>
          <w:sz w:val="22"/>
          <w:szCs w:val="22"/>
        </w:rPr>
        <w:t>Sony’s</w:t>
      </w:r>
      <w:proofErr w:type="spellEnd"/>
      <w:r w:rsidR="00DF7E73">
        <w:rPr>
          <w:sz w:val="22"/>
          <w:szCs w:val="22"/>
        </w:rPr>
        <w:t xml:space="preserve"> TEOS Corporate Solutions is uitgebreid, sluiten hier naadloos op aan.</w:t>
      </w:r>
    </w:p>
    <w:p w:rsidR="00DF7E73" w:rsidRDefault="00DF7E73" w:rsidP="00C4001D">
      <w:pPr>
        <w:rPr>
          <w:sz w:val="22"/>
          <w:szCs w:val="22"/>
        </w:rPr>
      </w:pPr>
    </w:p>
    <w:p w:rsidR="00DF7E73" w:rsidRDefault="00DF7E73" w:rsidP="00C4001D">
      <w:pPr>
        <w:rPr>
          <w:b/>
          <w:bCs/>
          <w:sz w:val="22"/>
          <w:szCs w:val="22"/>
        </w:rPr>
      </w:pPr>
      <w:r w:rsidRPr="00DF7E73">
        <w:rPr>
          <w:b/>
          <w:bCs/>
          <w:sz w:val="22"/>
          <w:szCs w:val="22"/>
        </w:rPr>
        <w:t>‘Sleutelpartner gebouwautomatisering’</w:t>
      </w:r>
    </w:p>
    <w:p w:rsidR="00663721" w:rsidRDefault="00DF7E73" w:rsidP="00DF7E73">
      <w:pPr>
        <w:rPr>
          <w:sz w:val="22"/>
          <w:szCs w:val="22"/>
        </w:rPr>
      </w:pPr>
      <w:r>
        <w:rPr>
          <w:sz w:val="22"/>
          <w:szCs w:val="22"/>
        </w:rPr>
        <w:t>“</w:t>
      </w:r>
      <w:r w:rsidRPr="00DF7E73">
        <w:rPr>
          <w:sz w:val="22"/>
          <w:szCs w:val="22"/>
        </w:rPr>
        <w:t xml:space="preserve">Ons doel is om de functionaliteit en </w:t>
      </w:r>
      <w:r w:rsidR="00153AF5">
        <w:rPr>
          <w:sz w:val="22"/>
          <w:szCs w:val="22"/>
        </w:rPr>
        <w:t xml:space="preserve">de dataregistratie </w:t>
      </w:r>
      <w:r w:rsidRPr="00DF7E73">
        <w:rPr>
          <w:sz w:val="22"/>
          <w:szCs w:val="22"/>
        </w:rPr>
        <w:t>van werkplekapparaten uit te breiden naar breder gebouwbeheer</w:t>
      </w:r>
      <w:r w:rsidR="00663721">
        <w:rPr>
          <w:sz w:val="22"/>
          <w:szCs w:val="22"/>
        </w:rPr>
        <w:t>”</w:t>
      </w:r>
      <w:r w:rsidR="00663721" w:rsidRPr="00DF7E73">
        <w:rPr>
          <w:sz w:val="22"/>
          <w:szCs w:val="22"/>
        </w:rPr>
        <w:t xml:space="preserve">, zegt Nicolas Berg, </w:t>
      </w:r>
      <w:r w:rsidR="00153AF5">
        <w:rPr>
          <w:sz w:val="22"/>
          <w:szCs w:val="22"/>
        </w:rPr>
        <w:t>h</w:t>
      </w:r>
      <w:r w:rsidR="00663721" w:rsidRPr="00DF7E73">
        <w:rPr>
          <w:sz w:val="22"/>
          <w:szCs w:val="22"/>
        </w:rPr>
        <w:t xml:space="preserve">oofd </w:t>
      </w:r>
      <w:r w:rsidR="00153AF5">
        <w:rPr>
          <w:sz w:val="22"/>
          <w:szCs w:val="22"/>
        </w:rPr>
        <w:t>m</w:t>
      </w:r>
      <w:r w:rsidR="00663721" w:rsidRPr="00DF7E73">
        <w:rPr>
          <w:sz w:val="22"/>
          <w:szCs w:val="22"/>
        </w:rPr>
        <w:t xml:space="preserve">arketing bij Sony Professional Solutions. </w:t>
      </w:r>
      <w:r w:rsidR="00153AF5">
        <w:rPr>
          <w:sz w:val="22"/>
          <w:szCs w:val="22"/>
        </w:rPr>
        <w:t xml:space="preserve">“We willen </w:t>
      </w:r>
      <w:r w:rsidRPr="00DF7E73">
        <w:rPr>
          <w:sz w:val="22"/>
          <w:szCs w:val="22"/>
        </w:rPr>
        <w:t xml:space="preserve">onze klanten unieke oplossingen bieden door </w:t>
      </w:r>
      <w:r w:rsidR="00153AF5">
        <w:rPr>
          <w:sz w:val="22"/>
          <w:szCs w:val="22"/>
        </w:rPr>
        <w:t xml:space="preserve">de combinatie van </w:t>
      </w:r>
      <w:r w:rsidRPr="00DF7E73">
        <w:rPr>
          <w:sz w:val="22"/>
          <w:szCs w:val="22"/>
        </w:rPr>
        <w:t xml:space="preserve">AV-, IT- en </w:t>
      </w:r>
      <w:r w:rsidR="004D797D">
        <w:rPr>
          <w:sz w:val="22"/>
          <w:szCs w:val="22"/>
        </w:rPr>
        <w:t>ge</w:t>
      </w:r>
      <w:r w:rsidRPr="00DF7E73">
        <w:rPr>
          <w:sz w:val="22"/>
          <w:szCs w:val="22"/>
        </w:rPr>
        <w:t>bouwprotocollen</w:t>
      </w:r>
      <w:r w:rsidR="00153AF5">
        <w:rPr>
          <w:sz w:val="22"/>
          <w:szCs w:val="22"/>
        </w:rPr>
        <w:t xml:space="preserve">. </w:t>
      </w:r>
      <w:r w:rsidRPr="00DF7E73">
        <w:rPr>
          <w:sz w:val="22"/>
          <w:szCs w:val="22"/>
        </w:rPr>
        <w:t xml:space="preserve">We zien </w:t>
      </w:r>
      <w:r w:rsidR="00153AF5">
        <w:rPr>
          <w:sz w:val="22"/>
          <w:szCs w:val="22"/>
        </w:rPr>
        <w:t xml:space="preserve">de </w:t>
      </w:r>
      <w:r w:rsidRPr="00DF7E73">
        <w:rPr>
          <w:sz w:val="22"/>
          <w:szCs w:val="22"/>
        </w:rPr>
        <w:t>KNX-technologie hier</w:t>
      </w:r>
      <w:r w:rsidR="00153AF5">
        <w:rPr>
          <w:sz w:val="22"/>
          <w:szCs w:val="22"/>
        </w:rPr>
        <w:t>bij</w:t>
      </w:r>
      <w:r w:rsidRPr="00DF7E73">
        <w:rPr>
          <w:sz w:val="22"/>
          <w:szCs w:val="22"/>
        </w:rPr>
        <w:t xml:space="preserve"> als sleutelpartner voor gebouwautomatisering. Het was </w:t>
      </w:r>
      <w:r w:rsidR="00153AF5" w:rsidRPr="00DF7E73">
        <w:rPr>
          <w:sz w:val="22"/>
          <w:szCs w:val="22"/>
        </w:rPr>
        <w:t xml:space="preserve">voor ons </w:t>
      </w:r>
      <w:r w:rsidRPr="00DF7E73">
        <w:rPr>
          <w:sz w:val="22"/>
          <w:szCs w:val="22"/>
        </w:rPr>
        <w:t>dus een belangrijke stap om KNX-lid te worden</w:t>
      </w:r>
      <w:r w:rsidR="00663721">
        <w:rPr>
          <w:sz w:val="22"/>
          <w:szCs w:val="22"/>
        </w:rPr>
        <w:t>.</w:t>
      </w:r>
      <w:r w:rsidR="00153AF5">
        <w:rPr>
          <w:sz w:val="22"/>
          <w:szCs w:val="22"/>
        </w:rPr>
        <w:t>”</w:t>
      </w:r>
      <w:r w:rsidRPr="00DF7E73">
        <w:rPr>
          <w:sz w:val="22"/>
          <w:szCs w:val="22"/>
        </w:rPr>
        <w:t xml:space="preserve"> </w:t>
      </w:r>
    </w:p>
    <w:p w:rsidR="00663721" w:rsidRDefault="00663721" w:rsidP="00DF7E73">
      <w:pPr>
        <w:rPr>
          <w:sz w:val="22"/>
          <w:szCs w:val="22"/>
        </w:rPr>
      </w:pPr>
    </w:p>
    <w:p w:rsidR="00663721" w:rsidRPr="00153AF5" w:rsidRDefault="00907E3A" w:rsidP="00DF7E73">
      <w:pPr>
        <w:rPr>
          <w:b/>
          <w:bCs/>
          <w:sz w:val="22"/>
          <w:szCs w:val="22"/>
        </w:rPr>
      </w:pPr>
      <w:r>
        <w:rPr>
          <w:b/>
          <w:bCs/>
          <w:sz w:val="22"/>
          <w:szCs w:val="22"/>
        </w:rPr>
        <w:t>‘Reputatie opbouwen’</w:t>
      </w:r>
    </w:p>
    <w:p w:rsidR="00DF7E73" w:rsidRDefault="00DF7E73" w:rsidP="00DF7E73">
      <w:pPr>
        <w:rPr>
          <w:sz w:val="22"/>
          <w:szCs w:val="22"/>
        </w:rPr>
      </w:pPr>
      <w:r w:rsidRPr="00DF7E73">
        <w:rPr>
          <w:sz w:val="22"/>
          <w:szCs w:val="22"/>
        </w:rPr>
        <w:t xml:space="preserve">Door het KNX-lidmaatschap </w:t>
      </w:r>
      <w:r w:rsidR="00153AF5">
        <w:rPr>
          <w:sz w:val="22"/>
          <w:szCs w:val="22"/>
        </w:rPr>
        <w:t>profiteren</w:t>
      </w:r>
      <w:r w:rsidRPr="00DF7E73">
        <w:rPr>
          <w:sz w:val="22"/>
          <w:szCs w:val="22"/>
        </w:rPr>
        <w:t xml:space="preserve"> Sony en haar klanten van de betrouwbaarheid </w:t>
      </w:r>
      <w:r w:rsidR="00153AF5">
        <w:rPr>
          <w:sz w:val="22"/>
          <w:szCs w:val="22"/>
        </w:rPr>
        <w:t xml:space="preserve">van </w:t>
      </w:r>
      <w:r w:rsidRPr="00DF7E73">
        <w:rPr>
          <w:sz w:val="22"/>
          <w:szCs w:val="22"/>
        </w:rPr>
        <w:t xml:space="preserve">de toonaangevende vereniging voor gebouwbeheer. Nicolas Berg: </w:t>
      </w:r>
      <w:r w:rsidR="00663721">
        <w:rPr>
          <w:sz w:val="22"/>
          <w:szCs w:val="22"/>
        </w:rPr>
        <w:t>“</w:t>
      </w:r>
      <w:r w:rsidR="00153AF5">
        <w:rPr>
          <w:sz w:val="22"/>
          <w:szCs w:val="22"/>
        </w:rPr>
        <w:t xml:space="preserve">Met deze samenwerking </w:t>
      </w:r>
      <w:r w:rsidRPr="00DF7E73">
        <w:rPr>
          <w:sz w:val="22"/>
          <w:szCs w:val="22"/>
        </w:rPr>
        <w:t xml:space="preserve">kunnen </w:t>
      </w:r>
      <w:r w:rsidR="00153AF5">
        <w:rPr>
          <w:sz w:val="22"/>
          <w:szCs w:val="22"/>
        </w:rPr>
        <w:t xml:space="preserve">we </w:t>
      </w:r>
      <w:r w:rsidRPr="00DF7E73">
        <w:rPr>
          <w:sz w:val="22"/>
          <w:szCs w:val="22"/>
        </w:rPr>
        <w:t xml:space="preserve">onze reputatie </w:t>
      </w:r>
      <w:r w:rsidR="004D797D">
        <w:rPr>
          <w:sz w:val="22"/>
          <w:szCs w:val="22"/>
        </w:rPr>
        <w:t>uit</w:t>
      </w:r>
      <w:r w:rsidRPr="00DF7E73">
        <w:rPr>
          <w:sz w:val="22"/>
          <w:szCs w:val="22"/>
        </w:rPr>
        <w:t xml:space="preserve">bouwen en onze propositieontwikkeling bevorderen om meer waarde te bieden aan </w:t>
      </w:r>
      <w:r w:rsidR="00153AF5">
        <w:rPr>
          <w:sz w:val="22"/>
          <w:szCs w:val="22"/>
        </w:rPr>
        <w:t xml:space="preserve">de </w:t>
      </w:r>
      <w:r w:rsidRPr="00DF7E73">
        <w:rPr>
          <w:sz w:val="22"/>
          <w:szCs w:val="22"/>
        </w:rPr>
        <w:t>organisaties waar</w:t>
      </w:r>
      <w:r w:rsidR="004D797D">
        <w:rPr>
          <w:sz w:val="22"/>
          <w:szCs w:val="22"/>
        </w:rPr>
        <w:t>mee</w:t>
      </w:r>
      <w:r w:rsidRPr="00DF7E73">
        <w:rPr>
          <w:sz w:val="22"/>
          <w:szCs w:val="22"/>
        </w:rPr>
        <w:t xml:space="preserve"> we samenwerken.</w:t>
      </w:r>
      <w:r>
        <w:rPr>
          <w:sz w:val="22"/>
          <w:szCs w:val="22"/>
        </w:rPr>
        <w:t>”</w:t>
      </w:r>
    </w:p>
    <w:p w:rsidR="00DF7E73" w:rsidRDefault="00DF7E73" w:rsidP="00DF7E73">
      <w:pPr>
        <w:rPr>
          <w:sz w:val="22"/>
          <w:szCs w:val="22"/>
        </w:rPr>
      </w:pPr>
    </w:p>
    <w:p w:rsidR="00153AF5" w:rsidRPr="00153AF5" w:rsidRDefault="00907E3A" w:rsidP="00153AF5">
      <w:pPr>
        <w:rPr>
          <w:b/>
          <w:bCs/>
          <w:sz w:val="22"/>
          <w:szCs w:val="22"/>
        </w:rPr>
      </w:pPr>
      <w:r>
        <w:rPr>
          <w:b/>
          <w:bCs/>
          <w:sz w:val="22"/>
          <w:szCs w:val="22"/>
        </w:rPr>
        <w:t>Toekomst IoT vormgeven</w:t>
      </w:r>
    </w:p>
    <w:p w:rsidR="00907E3A" w:rsidRPr="00907E3A" w:rsidRDefault="00907E3A" w:rsidP="00907E3A">
      <w:pPr>
        <w:rPr>
          <w:sz w:val="22"/>
          <w:szCs w:val="22"/>
        </w:rPr>
      </w:pPr>
      <w:r w:rsidRPr="00907E3A">
        <w:rPr>
          <w:sz w:val="22"/>
          <w:szCs w:val="22"/>
        </w:rPr>
        <w:t>De toetreding van het 500</w:t>
      </w:r>
      <w:r w:rsidRPr="00907E3A">
        <w:rPr>
          <w:sz w:val="22"/>
          <w:szCs w:val="22"/>
          <w:vertAlign w:val="superscript"/>
        </w:rPr>
        <w:t>e</w:t>
      </w:r>
      <w:r w:rsidRPr="00907E3A">
        <w:rPr>
          <w:sz w:val="22"/>
          <w:szCs w:val="22"/>
        </w:rPr>
        <w:t xml:space="preserve"> lid is een nieuwe mijlpaal in de geschiedenis van KNX. </w:t>
      </w:r>
      <w:r>
        <w:rPr>
          <w:sz w:val="22"/>
          <w:szCs w:val="22"/>
        </w:rPr>
        <w:t>I</w:t>
      </w:r>
      <w:r w:rsidRPr="00907E3A">
        <w:rPr>
          <w:sz w:val="22"/>
          <w:szCs w:val="22"/>
        </w:rPr>
        <w:t xml:space="preserve">n het afgelopen decennium </w:t>
      </w:r>
      <w:r>
        <w:rPr>
          <w:sz w:val="22"/>
          <w:szCs w:val="22"/>
        </w:rPr>
        <w:t xml:space="preserve">verdubbelde </w:t>
      </w:r>
      <w:r w:rsidRPr="00907E3A">
        <w:rPr>
          <w:sz w:val="22"/>
          <w:szCs w:val="22"/>
        </w:rPr>
        <w:t xml:space="preserve">het aantal KNX-leden. </w:t>
      </w:r>
      <w:r>
        <w:rPr>
          <w:sz w:val="22"/>
          <w:szCs w:val="22"/>
        </w:rPr>
        <w:t>“</w:t>
      </w:r>
      <w:r w:rsidRPr="00907E3A">
        <w:rPr>
          <w:sz w:val="22"/>
          <w:szCs w:val="22"/>
        </w:rPr>
        <w:t>We zijn erg trots om Sony aan boord te hebben en om te zien dat de wereldwijde KNX</w:t>
      </w:r>
      <w:r>
        <w:rPr>
          <w:sz w:val="22"/>
          <w:szCs w:val="22"/>
        </w:rPr>
        <w:t>-</w:t>
      </w:r>
      <w:r w:rsidRPr="00907E3A">
        <w:rPr>
          <w:sz w:val="22"/>
          <w:szCs w:val="22"/>
        </w:rPr>
        <w:t xml:space="preserve">gemeenschap constant groeit, aldus KNX-president Franz Kammerl. </w:t>
      </w:r>
      <w:r>
        <w:rPr>
          <w:sz w:val="22"/>
          <w:szCs w:val="22"/>
        </w:rPr>
        <w:t>“</w:t>
      </w:r>
      <w:r w:rsidRPr="00907E3A">
        <w:rPr>
          <w:sz w:val="22"/>
          <w:szCs w:val="22"/>
        </w:rPr>
        <w:t xml:space="preserve">Met KNX IoT als ultramoderne technologie en met de innovatieve geest van belangrijke fabrikanten zoals Sony en hun uitstekende producten </w:t>
      </w:r>
      <w:r>
        <w:rPr>
          <w:sz w:val="22"/>
          <w:szCs w:val="22"/>
        </w:rPr>
        <w:t>geven</w:t>
      </w:r>
      <w:r w:rsidRPr="00907E3A">
        <w:rPr>
          <w:sz w:val="22"/>
          <w:szCs w:val="22"/>
        </w:rPr>
        <w:t xml:space="preserve"> we samen de toekomst van het internet der dingen vorm</w:t>
      </w:r>
      <w:r>
        <w:rPr>
          <w:sz w:val="22"/>
          <w:szCs w:val="22"/>
        </w:rPr>
        <w:t>.”</w:t>
      </w:r>
    </w:p>
    <w:p w:rsidR="00DF7E73" w:rsidRDefault="00DF7E73" w:rsidP="00C4001D">
      <w:pPr>
        <w:rPr>
          <w:sz w:val="22"/>
          <w:szCs w:val="22"/>
        </w:rPr>
      </w:pPr>
    </w:p>
    <w:p w:rsidR="00907E3A" w:rsidRPr="00907E3A" w:rsidRDefault="00907E3A" w:rsidP="00907E3A">
      <w:pPr>
        <w:rPr>
          <w:b/>
          <w:bCs/>
          <w:i/>
          <w:iCs/>
          <w:sz w:val="22"/>
          <w:szCs w:val="22"/>
        </w:rPr>
      </w:pPr>
      <w:r w:rsidRPr="00907E3A">
        <w:rPr>
          <w:b/>
          <w:bCs/>
          <w:i/>
          <w:iCs/>
          <w:sz w:val="22"/>
          <w:szCs w:val="22"/>
        </w:rPr>
        <w:t xml:space="preserve">Over Sony Professional Solutions </w:t>
      </w:r>
    </w:p>
    <w:p w:rsidR="00907E3A" w:rsidRPr="00907E3A" w:rsidRDefault="00907E3A" w:rsidP="00907E3A">
      <w:pPr>
        <w:rPr>
          <w:i/>
          <w:iCs/>
          <w:sz w:val="22"/>
          <w:szCs w:val="22"/>
        </w:rPr>
      </w:pPr>
      <w:r w:rsidRPr="00907E3A">
        <w:rPr>
          <w:i/>
          <w:iCs/>
          <w:sz w:val="22"/>
          <w:szCs w:val="22"/>
        </w:rPr>
        <w:t xml:space="preserve">Sony Professional Solutions is onderdeel van Sony Corporation en is opgericht om experts te helpen hun visie daadwerkelijk te bereiken door de ongelooflijke kracht van beelden te ontketenen. Met een winnende combinatie van innovatieve technologie en branchekennis werkt Sony samen met bedrijven in een breed scala van sectoren, waaronder media, sport, gezondheidszorg, kantoren, onderwijs en theater, om toonaangevende en transformationele klantoplossingen te leveren. Met meer dan 40 jaar ervaring en een vertrouwd netwerk van gevestigde technologiepartners biedt het brede Sony-portfolio van kennis, producten en dienstenproposities echte waarde voor bedrijven en het informeert, onderwijst en inspireert hun klanten. Ga voor meer informatie naar </w:t>
      </w:r>
      <w:hyperlink r:id="rId4" w:history="1">
        <w:r w:rsidRPr="00907E3A">
          <w:rPr>
            <w:rStyle w:val="Hyperlink"/>
            <w:i/>
            <w:iCs/>
            <w:sz w:val="22"/>
            <w:szCs w:val="22"/>
          </w:rPr>
          <w:t>http://pro.sony.eu/</w:t>
        </w:r>
      </w:hyperlink>
      <w:r w:rsidRPr="00907E3A">
        <w:rPr>
          <w:i/>
          <w:iCs/>
          <w:sz w:val="22"/>
          <w:szCs w:val="22"/>
        </w:rPr>
        <w:t xml:space="preserve">. </w:t>
      </w:r>
    </w:p>
    <w:p w:rsidR="00907E3A" w:rsidRDefault="00907E3A" w:rsidP="00C4001D">
      <w:pPr>
        <w:rPr>
          <w:sz w:val="22"/>
          <w:szCs w:val="22"/>
        </w:rPr>
      </w:pPr>
    </w:p>
    <w:p w:rsidR="00907E3A" w:rsidRPr="00907E3A" w:rsidRDefault="00907E3A" w:rsidP="00907E3A">
      <w:pPr>
        <w:rPr>
          <w:b/>
          <w:bCs/>
          <w:i/>
          <w:iCs/>
          <w:sz w:val="22"/>
          <w:szCs w:val="22"/>
        </w:rPr>
      </w:pPr>
      <w:r w:rsidRPr="00907E3A">
        <w:rPr>
          <w:b/>
          <w:bCs/>
          <w:i/>
          <w:iCs/>
          <w:sz w:val="22"/>
          <w:szCs w:val="22"/>
        </w:rPr>
        <w:t xml:space="preserve">Over KNX </w:t>
      </w:r>
    </w:p>
    <w:p w:rsidR="00907E3A" w:rsidRPr="00907E3A" w:rsidRDefault="00907E3A" w:rsidP="00907E3A">
      <w:pPr>
        <w:rPr>
          <w:i/>
          <w:iCs/>
          <w:sz w:val="22"/>
          <w:szCs w:val="22"/>
        </w:rPr>
      </w:pPr>
      <w:r w:rsidRPr="00907E3A">
        <w:rPr>
          <w:i/>
          <w:iCs/>
          <w:sz w:val="22"/>
          <w:szCs w:val="22"/>
        </w:rPr>
        <w:t xml:space="preserve">KNX Association is de oprichter en eigenaar van de KNX technologie de – wereldwijde STANDAARD voor woning- en gebouwenautomatisering. Dit omvat het sturen van gebouwfuncties van onder andere verlichting, zonwering, verwarming, ventilatie, airconditioning, beveiliging, persoonlijke </w:t>
      </w:r>
      <w:r w:rsidRPr="00907E3A">
        <w:rPr>
          <w:i/>
          <w:iCs/>
          <w:sz w:val="22"/>
          <w:szCs w:val="22"/>
        </w:rPr>
        <w:lastRenderedPageBreak/>
        <w:t xml:space="preserve">alarmering, watercontrole, energiebeheer en slimme energiemeters, telecommunicatie en consumentenelektronica. KNX is de wereldwijde standaard voor woning- en gebouwenautomatisering met een fabrikant- en productonafhankelijke ingebruiksstellingstool (ETS) met een volledige serie van transmissiemedia (TP, PL, RF en IP) evenals een volledige serie configuratiemodi (system en easy mode). KNX is erkend als een Europese standaard (CENELEC EN 50090 en </w:t>
      </w:r>
      <w:proofErr w:type="spellStart"/>
      <w:r w:rsidRPr="00907E3A">
        <w:rPr>
          <w:i/>
          <w:iCs/>
          <w:sz w:val="22"/>
          <w:szCs w:val="22"/>
        </w:rPr>
        <w:t>EN</w:t>
      </w:r>
      <w:proofErr w:type="spellEnd"/>
      <w:r w:rsidRPr="00907E3A">
        <w:rPr>
          <w:i/>
          <w:iCs/>
          <w:sz w:val="22"/>
          <w:szCs w:val="22"/>
        </w:rPr>
        <w:t xml:space="preserve"> ISO 22510) en een internationale standaard (ISO/IEC 14543-3). Deze standaard is gebaseerd op 30 jaar ervaring in de markt. Meer dan 500 bedrijven wereldwijd uit verschillende toepassingsgebieden zijn aangesloten bij KNX en bieden bijna 8.000 KNX gecertificeerde productgroepen in hun catalogi aan. De KNX Association heeft samenwerkingscontracten met bijna 100.000 installatiebedrijven in 190 landen.</w:t>
      </w:r>
    </w:p>
    <w:p w:rsidR="00907E3A" w:rsidRDefault="00907E3A" w:rsidP="00907E3A">
      <w:pPr>
        <w:rPr>
          <w:sz w:val="22"/>
          <w:szCs w:val="22"/>
        </w:rPr>
      </w:pPr>
    </w:p>
    <w:p w:rsidR="00907E3A" w:rsidRPr="000110DC" w:rsidRDefault="00907E3A" w:rsidP="00907E3A">
      <w:pPr>
        <w:rPr>
          <w:sz w:val="22"/>
          <w:szCs w:val="22"/>
        </w:rPr>
      </w:pPr>
      <w:r w:rsidRPr="000110DC">
        <w:rPr>
          <w:sz w:val="22"/>
          <w:szCs w:val="22"/>
        </w:rPr>
        <w:t>----- Einde persbericht -----</w:t>
      </w:r>
    </w:p>
    <w:p w:rsidR="00907E3A" w:rsidRPr="000110DC" w:rsidRDefault="00907E3A" w:rsidP="00907E3A">
      <w:pPr>
        <w:pBdr>
          <w:bottom w:val="single" w:sz="4" w:space="1" w:color="auto"/>
        </w:pBdr>
        <w:rPr>
          <w:sz w:val="22"/>
          <w:szCs w:val="22"/>
        </w:rPr>
      </w:pPr>
    </w:p>
    <w:p w:rsidR="00907E3A" w:rsidRPr="000110DC" w:rsidRDefault="00907E3A" w:rsidP="00907E3A">
      <w:pPr>
        <w:widowControl w:val="0"/>
        <w:autoSpaceDE w:val="0"/>
        <w:autoSpaceDN w:val="0"/>
        <w:adjustRightInd w:val="0"/>
        <w:rPr>
          <w:rFonts w:cs="Arial"/>
          <w:b/>
          <w:sz w:val="22"/>
          <w:szCs w:val="22"/>
        </w:rPr>
      </w:pPr>
      <w:r w:rsidRPr="000110DC">
        <w:rPr>
          <w:rFonts w:cs="Arial"/>
          <w:b/>
          <w:sz w:val="22"/>
          <w:szCs w:val="22"/>
        </w:rPr>
        <w:t>Noot voor de redactie:</w:t>
      </w:r>
    </w:p>
    <w:p w:rsidR="00907E3A" w:rsidRPr="000110DC" w:rsidRDefault="00907E3A" w:rsidP="00907E3A">
      <w:pPr>
        <w:rPr>
          <w:rFonts w:cs="Arial"/>
          <w:sz w:val="22"/>
          <w:szCs w:val="22"/>
        </w:rPr>
      </w:pPr>
    </w:p>
    <w:p w:rsidR="00907E3A" w:rsidRPr="000110DC" w:rsidRDefault="00907E3A" w:rsidP="00907E3A">
      <w:pPr>
        <w:rPr>
          <w:rFonts w:cs="Arial"/>
          <w:sz w:val="22"/>
          <w:szCs w:val="22"/>
        </w:rPr>
      </w:pPr>
      <w:r w:rsidRPr="000110DC">
        <w:rPr>
          <w:rFonts w:cs="Arial"/>
          <w:sz w:val="22"/>
          <w:szCs w:val="22"/>
        </w:rPr>
        <w:t xml:space="preserve">Voor meer informatie: Rob van Mil, woordvoerder KNX Nederland en KNX België, 06-54681144, </w:t>
      </w:r>
      <w:hyperlink r:id="rId5" w:history="1">
        <w:r w:rsidRPr="000110DC">
          <w:rPr>
            <w:rStyle w:val="Hyperlink"/>
            <w:rFonts w:cs="Arial"/>
            <w:sz w:val="22"/>
            <w:szCs w:val="22"/>
          </w:rPr>
          <w:t>rob@stijlmeesters.nl</w:t>
        </w:r>
      </w:hyperlink>
      <w:r w:rsidRPr="000110DC">
        <w:rPr>
          <w:rFonts w:cs="Arial"/>
          <w:sz w:val="22"/>
          <w:szCs w:val="22"/>
        </w:rPr>
        <w:t xml:space="preserve">. </w:t>
      </w:r>
    </w:p>
    <w:sectPr w:rsidR="00907E3A" w:rsidRPr="000110DC"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AD"/>
    <w:rsid w:val="00153AF5"/>
    <w:rsid w:val="004B09B4"/>
    <w:rsid w:val="004D797D"/>
    <w:rsid w:val="00663721"/>
    <w:rsid w:val="008165AD"/>
    <w:rsid w:val="00907E3A"/>
    <w:rsid w:val="00BE7A28"/>
    <w:rsid w:val="00C4001D"/>
    <w:rsid w:val="00DF7E73"/>
    <w:rsid w:val="00E27F29"/>
    <w:rsid w:val="00EA31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B6CE315"/>
  <w14:defaultImageDpi w14:val="32767"/>
  <w15:chartTrackingRefBased/>
  <w15:docId w15:val="{15B0A93B-776F-3945-9867-7B23FE42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7E3A"/>
    <w:rPr>
      <w:color w:val="0563C1" w:themeColor="hyperlink"/>
      <w:u w:val="single"/>
    </w:rPr>
  </w:style>
  <w:style w:type="character" w:styleId="Onopgelostemelding">
    <w:name w:val="Unresolved Mention"/>
    <w:basedOn w:val="Standaardalinea-lettertype"/>
    <w:uiPriority w:val="99"/>
    <w:rsid w:val="00907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134358">
      <w:bodyDiv w:val="1"/>
      <w:marLeft w:val="0"/>
      <w:marRight w:val="0"/>
      <w:marTop w:val="0"/>
      <w:marBottom w:val="0"/>
      <w:divBdr>
        <w:top w:val="none" w:sz="0" w:space="0" w:color="auto"/>
        <w:left w:val="none" w:sz="0" w:space="0" w:color="auto"/>
        <w:bottom w:val="none" w:sz="0" w:space="0" w:color="auto"/>
        <w:right w:val="none" w:sz="0" w:space="0" w:color="auto"/>
      </w:divBdr>
    </w:div>
    <w:div w:id="464279091">
      <w:bodyDiv w:val="1"/>
      <w:marLeft w:val="0"/>
      <w:marRight w:val="0"/>
      <w:marTop w:val="0"/>
      <w:marBottom w:val="0"/>
      <w:divBdr>
        <w:top w:val="none" w:sz="0" w:space="0" w:color="auto"/>
        <w:left w:val="none" w:sz="0" w:space="0" w:color="auto"/>
        <w:bottom w:val="none" w:sz="0" w:space="0" w:color="auto"/>
        <w:right w:val="none" w:sz="0" w:space="0" w:color="auto"/>
      </w:divBdr>
    </w:div>
    <w:div w:id="482896387">
      <w:bodyDiv w:val="1"/>
      <w:marLeft w:val="0"/>
      <w:marRight w:val="0"/>
      <w:marTop w:val="0"/>
      <w:marBottom w:val="0"/>
      <w:divBdr>
        <w:top w:val="none" w:sz="0" w:space="0" w:color="auto"/>
        <w:left w:val="none" w:sz="0" w:space="0" w:color="auto"/>
        <w:bottom w:val="none" w:sz="0" w:space="0" w:color="auto"/>
        <w:right w:val="none" w:sz="0" w:space="0" w:color="auto"/>
      </w:divBdr>
    </w:div>
    <w:div w:id="647783401">
      <w:bodyDiv w:val="1"/>
      <w:marLeft w:val="0"/>
      <w:marRight w:val="0"/>
      <w:marTop w:val="0"/>
      <w:marBottom w:val="0"/>
      <w:divBdr>
        <w:top w:val="none" w:sz="0" w:space="0" w:color="auto"/>
        <w:left w:val="none" w:sz="0" w:space="0" w:color="auto"/>
        <w:bottom w:val="none" w:sz="0" w:space="0" w:color="auto"/>
        <w:right w:val="none" w:sz="0" w:space="0" w:color="auto"/>
      </w:divBdr>
    </w:div>
    <w:div w:id="1047601929">
      <w:bodyDiv w:val="1"/>
      <w:marLeft w:val="0"/>
      <w:marRight w:val="0"/>
      <w:marTop w:val="0"/>
      <w:marBottom w:val="0"/>
      <w:divBdr>
        <w:top w:val="none" w:sz="0" w:space="0" w:color="auto"/>
        <w:left w:val="none" w:sz="0" w:space="0" w:color="auto"/>
        <w:bottom w:val="none" w:sz="0" w:space="0" w:color="auto"/>
        <w:right w:val="none" w:sz="0" w:space="0" w:color="auto"/>
      </w:divBdr>
    </w:div>
    <w:div w:id="1170481608">
      <w:bodyDiv w:val="1"/>
      <w:marLeft w:val="0"/>
      <w:marRight w:val="0"/>
      <w:marTop w:val="0"/>
      <w:marBottom w:val="0"/>
      <w:divBdr>
        <w:top w:val="none" w:sz="0" w:space="0" w:color="auto"/>
        <w:left w:val="none" w:sz="0" w:space="0" w:color="auto"/>
        <w:bottom w:val="none" w:sz="0" w:space="0" w:color="auto"/>
        <w:right w:val="none" w:sz="0" w:space="0" w:color="auto"/>
      </w:divBdr>
    </w:div>
    <w:div w:id="1251432783">
      <w:bodyDiv w:val="1"/>
      <w:marLeft w:val="0"/>
      <w:marRight w:val="0"/>
      <w:marTop w:val="0"/>
      <w:marBottom w:val="0"/>
      <w:divBdr>
        <w:top w:val="none" w:sz="0" w:space="0" w:color="auto"/>
        <w:left w:val="none" w:sz="0" w:space="0" w:color="auto"/>
        <w:bottom w:val="none" w:sz="0" w:space="0" w:color="auto"/>
        <w:right w:val="none" w:sz="0" w:space="0" w:color="auto"/>
      </w:divBdr>
    </w:div>
    <w:div w:id="1277327014">
      <w:bodyDiv w:val="1"/>
      <w:marLeft w:val="0"/>
      <w:marRight w:val="0"/>
      <w:marTop w:val="0"/>
      <w:marBottom w:val="0"/>
      <w:divBdr>
        <w:top w:val="none" w:sz="0" w:space="0" w:color="auto"/>
        <w:left w:val="none" w:sz="0" w:space="0" w:color="auto"/>
        <w:bottom w:val="none" w:sz="0" w:space="0" w:color="auto"/>
        <w:right w:val="none" w:sz="0" w:space="0" w:color="auto"/>
      </w:divBdr>
    </w:div>
    <w:div w:id="1758748018">
      <w:bodyDiv w:val="1"/>
      <w:marLeft w:val="0"/>
      <w:marRight w:val="0"/>
      <w:marTop w:val="0"/>
      <w:marBottom w:val="0"/>
      <w:divBdr>
        <w:top w:val="none" w:sz="0" w:space="0" w:color="auto"/>
        <w:left w:val="none" w:sz="0" w:space="0" w:color="auto"/>
        <w:bottom w:val="none" w:sz="0" w:space="0" w:color="auto"/>
        <w:right w:val="none" w:sz="0" w:space="0" w:color="auto"/>
      </w:divBdr>
    </w:div>
    <w:div w:id="1787039629">
      <w:bodyDiv w:val="1"/>
      <w:marLeft w:val="0"/>
      <w:marRight w:val="0"/>
      <w:marTop w:val="0"/>
      <w:marBottom w:val="0"/>
      <w:divBdr>
        <w:top w:val="none" w:sz="0" w:space="0" w:color="auto"/>
        <w:left w:val="none" w:sz="0" w:space="0" w:color="auto"/>
        <w:bottom w:val="none" w:sz="0" w:space="0" w:color="auto"/>
        <w:right w:val="none" w:sz="0" w:space="0" w:color="auto"/>
      </w:divBdr>
    </w:div>
    <w:div w:id="1873221850">
      <w:bodyDiv w:val="1"/>
      <w:marLeft w:val="0"/>
      <w:marRight w:val="0"/>
      <w:marTop w:val="0"/>
      <w:marBottom w:val="0"/>
      <w:divBdr>
        <w:top w:val="none" w:sz="0" w:space="0" w:color="auto"/>
        <w:left w:val="none" w:sz="0" w:space="0" w:color="auto"/>
        <w:bottom w:val="none" w:sz="0" w:space="0" w:color="auto"/>
        <w:right w:val="none" w:sz="0" w:space="0" w:color="auto"/>
      </w:divBdr>
    </w:div>
    <w:div w:id="19944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stijlmeesters.nl" TargetMode="External"/><Relationship Id="rId4" Type="http://schemas.openxmlformats.org/officeDocument/2006/relationships/hyperlink" Target="http://pro.sony.eu/"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677</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Rob van Mil</cp:lastModifiedBy>
  <cp:revision>3</cp:revision>
  <dcterms:created xsi:type="dcterms:W3CDTF">2020-11-16T09:00:00Z</dcterms:created>
  <dcterms:modified xsi:type="dcterms:W3CDTF">2020-11-17T15:47:00Z</dcterms:modified>
</cp:coreProperties>
</file>