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3E2C" w:rsidP="00133E2C" w:rsidRDefault="007C3D21" w14:paraId="65559A64" w14:textId="4911CA31">
      <w:pPr>
        <w:spacing w:after="0" w:line="360" w:lineRule="auto"/>
        <w:rPr>
          <w:rFonts w:ascii="Arial" w:hAnsi="Arial" w:eastAsia="Calibri" w:cs="Times New Roman"/>
          <w:b/>
          <w:bCs/>
          <w:iCs/>
          <w:sz w:val="38"/>
          <w:szCs w:val="24"/>
        </w:rPr>
      </w:pPr>
      <w:r>
        <w:rPr>
          <w:rFonts w:ascii="Arial" w:hAnsi="Arial"/>
          <w:color w:val="808080" w:themeColor="background1" w:themeShade="80"/>
        </w:rPr>
        <w:t xml:space="preserve">Alklima / </w:t>
      </w:r>
      <w:r w:rsidR="00133E2C">
        <w:rPr>
          <w:rFonts w:ascii="Arial" w:hAnsi="Arial"/>
          <w:color w:val="808080" w:themeColor="background1" w:themeShade="80"/>
        </w:rPr>
        <w:t>Mitsubishi Electric op de</w:t>
      </w:r>
      <w:r>
        <w:rPr>
          <w:rFonts w:ascii="Arial" w:hAnsi="Arial"/>
          <w:color w:val="808080" w:themeColor="background1" w:themeShade="80"/>
        </w:rPr>
        <w:t xml:space="preserve"> VSK 2024 in Utrecht</w:t>
      </w:r>
    </w:p>
    <w:p w:rsidRPr="00F43835" w:rsidR="00133E2C" w:rsidP="00133E2C" w:rsidRDefault="00133E2C" w14:paraId="2010CD57" w14:textId="77777777">
      <w:pPr>
        <w:spacing w:after="0" w:line="240" w:lineRule="auto"/>
        <w:rPr>
          <w:rFonts w:ascii="Arial" w:hAnsi="Arial" w:eastAsia="Calibri" w:cs="Times New Roman"/>
          <w:b/>
          <w:bCs/>
          <w:iCs/>
          <w:lang w:eastAsia="de-DE"/>
        </w:rPr>
      </w:pPr>
    </w:p>
    <w:p w:rsidR="002A0350" w:rsidP="000C04E1" w:rsidRDefault="000C04E1" w14:paraId="22622AFB" w14:textId="1738CB6B">
      <w:pPr>
        <w:spacing w:after="0" w:line="360" w:lineRule="auto"/>
        <w:jc w:val="left"/>
        <w:rPr>
          <w:rFonts w:ascii="Arial" w:hAnsi="Arial" w:eastAsia="Calibri" w:cs="Times New Roman"/>
          <w:b/>
          <w:bCs/>
          <w:sz w:val="38"/>
          <w:szCs w:val="24"/>
        </w:rPr>
      </w:pPr>
      <w:r>
        <w:rPr>
          <w:rFonts w:ascii="Arial" w:hAnsi="Arial"/>
          <w:b/>
          <w:sz w:val="38"/>
        </w:rPr>
        <w:t>Krachtige</w:t>
      </w:r>
      <w:r w:rsidR="00835A50">
        <w:rPr>
          <w:rFonts w:ascii="Arial" w:hAnsi="Arial"/>
          <w:b/>
          <w:sz w:val="38"/>
        </w:rPr>
        <w:t xml:space="preserve"> </w:t>
      </w:r>
      <w:r>
        <w:rPr>
          <w:rFonts w:ascii="Arial" w:hAnsi="Arial"/>
          <w:b/>
          <w:sz w:val="38"/>
        </w:rPr>
        <w:t xml:space="preserve">oplossingen voor serverruimten en </w:t>
      </w:r>
      <w:r w:rsidR="00A419BE">
        <w:rPr>
          <w:rFonts w:ascii="Arial" w:hAnsi="Arial"/>
          <w:b/>
          <w:sz w:val="38"/>
        </w:rPr>
        <w:t>data</w:t>
      </w:r>
      <w:r>
        <w:rPr>
          <w:rFonts w:ascii="Arial" w:hAnsi="Arial"/>
          <w:b/>
          <w:sz w:val="38"/>
        </w:rPr>
        <w:t>centra</w:t>
      </w:r>
    </w:p>
    <w:p w:rsidR="000C04E1" w:rsidP="000C04E1" w:rsidRDefault="000C04E1" w14:paraId="599EF8C5" w14:textId="77777777">
      <w:pPr>
        <w:spacing w:after="0" w:line="360" w:lineRule="auto"/>
        <w:jc w:val="left"/>
        <w:rPr>
          <w:rFonts w:ascii="Arial" w:hAnsi="Arial" w:eastAsia="Calibri" w:cs="Times New Roman"/>
          <w:b/>
          <w:bCs/>
          <w:sz w:val="22"/>
          <w:szCs w:val="22"/>
          <w:lang w:eastAsia="de-DE"/>
        </w:rPr>
      </w:pPr>
    </w:p>
    <w:p w:rsidR="002A0350" w:rsidP="00A32335" w:rsidRDefault="000C04E1" w14:paraId="2B17AAA3" w14:textId="3324B010">
      <w:pPr>
        <w:numPr>
          <w:ilvl w:val="0"/>
          <w:numId w:val="2"/>
        </w:numPr>
        <w:spacing w:before="120" w:after="120" w:line="240" w:lineRule="auto"/>
        <w:ind w:left="567"/>
        <w:jc w:val="left"/>
        <w:rPr>
          <w:rFonts w:ascii="Arial" w:hAnsi="Arial" w:eastAsia="Calibri" w:cs="Times New Roman"/>
          <w:b/>
          <w:bCs/>
          <w:sz w:val="22"/>
          <w:szCs w:val="22"/>
        </w:rPr>
      </w:pPr>
      <w:r>
        <w:rPr>
          <w:rFonts w:ascii="Arial" w:hAnsi="Arial"/>
          <w:b/>
          <w:sz w:val="22"/>
        </w:rPr>
        <w:t xml:space="preserve">Compleet IT-Cooling-systeem voor kleine en middelgrote </w:t>
      </w:r>
      <w:r w:rsidR="00A419BE">
        <w:rPr>
          <w:rFonts w:ascii="Arial" w:hAnsi="Arial"/>
          <w:b/>
          <w:sz w:val="22"/>
        </w:rPr>
        <w:t>data</w:t>
      </w:r>
      <w:r>
        <w:rPr>
          <w:rFonts w:ascii="Arial" w:hAnsi="Arial"/>
          <w:b/>
          <w:sz w:val="22"/>
        </w:rPr>
        <w:t xml:space="preserve">centra </w:t>
      </w:r>
    </w:p>
    <w:p w:rsidR="003E2AEF" w:rsidP="00A32335" w:rsidRDefault="003E2AEF" w14:paraId="26DFF809" w14:textId="77777777">
      <w:pPr>
        <w:numPr>
          <w:ilvl w:val="0"/>
          <w:numId w:val="2"/>
        </w:numPr>
        <w:spacing w:before="120" w:after="120" w:line="240" w:lineRule="auto"/>
        <w:ind w:left="567"/>
        <w:jc w:val="left"/>
        <w:rPr>
          <w:rFonts w:ascii="Arial" w:hAnsi="Arial" w:eastAsia="Calibri" w:cs="Times New Roman"/>
          <w:b/>
          <w:bCs/>
          <w:sz w:val="22"/>
          <w:szCs w:val="22"/>
        </w:rPr>
      </w:pPr>
      <w:r>
        <w:rPr>
          <w:rFonts w:ascii="Arial" w:hAnsi="Arial"/>
          <w:b/>
          <w:sz w:val="22"/>
        </w:rPr>
        <w:t xml:space="preserve">De allerbeste kwaliteit en absolute betrouwbaarheid hebben de hoogste prioriteit </w:t>
      </w:r>
    </w:p>
    <w:p w:rsidR="002A0350" w:rsidP="00A32335" w:rsidRDefault="002A0350" w14:paraId="45FA05AF" w14:textId="18E63D1E">
      <w:pPr>
        <w:numPr>
          <w:ilvl w:val="0"/>
          <w:numId w:val="2"/>
        </w:numPr>
        <w:spacing w:before="120" w:after="120" w:line="240" w:lineRule="auto"/>
        <w:ind w:left="567"/>
        <w:jc w:val="left"/>
        <w:rPr>
          <w:rFonts w:ascii="Arial" w:hAnsi="Arial" w:eastAsia="Calibri" w:cs="Times New Roman"/>
          <w:b/>
          <w:bCs/>
          <w:sz w:val="22"/>
          <w:szCs w:val="22"/>
        </w:rPr>
      </w:pPr>
      <w:r>
        <w:rPr>
          <w:rFonts w:ascii="Arial" w:hAnsi="Arial"/>
          <w:b/>
          <w:sz w:val="22"/>
        </w:rPr>
        <w:t xml:space="preserve">Nieuwe w-MEXT-klimaatkasten voor snelle en eenvoudige plug-and-play-installatie </w:t>
      </w:r>
    </w:p>
    <w:p w:rsidR="002A0350" w:rsidP="00A32335" w:rsidRDefault="002A0350" w14:paraId="15423FC1" w14:textId="77777777">
      <w:pPr>
        <w:spacing w:before="120" w:after="120" w:line="240" w:lineRule="auto"/>
        <w:jc w:val="left"/>
        <w:rPr>
          <w:rFonts w:ascii="Arial" w:hAnsi="Arial" w:eastAsia="Calibri" w:cs="Times New Roman"/>
          <w:b/>
          <w:bCs/>
          <w:sz w:val="22"/>
          <w:szCs w:val="22"/>
          <w:lang w:eastAsia="de-DE"/>
        </w:rPr>
      </w:pPr>
    </w:p>
    <w:p w:rsidR="002A0350" w:rsidP="00A32335" w:rsidRDefault="002A0350" w14:paraId="29947986" w14:textId="77777777">
      <w:pPr>
        <w:spacing w:before="120" w:after="0" w:line="240" w:lineRule="auto"/>
        <w:jc w:val="left"/>
        <w:rPr>
          <w:rFonts w:ascii="Arial" w:hAnsi="Arial" w:eastAsia="Calibri" w:cs="Times New Roman"/>
          <w:sz w:val="22"/>
          <w:szCs w:val="22"/>
          <w:lang w:eastAsia="de-DE"/>
        </w:rPr>
      </w:pPr>
    </w:p>
    <w:p w:rsidR="00B40528" w:rsidP="00A32335" w:rsidRDefault="00F26387" w14:paraId="1CE9E548" w14:textId="1796E276">
      <w:pPr>
        <w:spacing w:line="360" w:lineRule="auto"/>
        <w:rPr>
          <w:rFonts w:ascii="Arial" w:hAnsi="Arial"/>
          <w:sz w:val="22"/>
        </w:rPr>
      </w:pPr>
      <w:r>
        <w:rPr>
          <w:rFonts w:ascii="Arial" w:hAnsi="Arial"/>
          <w:b/>
          <w:sz w:val="22"/>
        </w:rPr>
        <w:t>Utrecht/Alblasserdam</w:t>
      </w:r>
      <w:r w:rsidR="007C3D21">
        <w:rPr>
          <w:rFonts w:ascii="Arial" w:hAnsi="Arial"/>
          <w:b/>
          <w:sz w:val="22"/>
        </w:rPr>
        <w:t>, 6 februari 2024</w:t>
      </w:r>
      <w:r w:rsidR="00A32335">
        <w:rPr>
          <w:rFonts w:ascii="Arial" w:hAnsi="Arial"/>
          <w:sz w:val="22"/>
        </w:rPr>
        <w:t xml:space="preserve"> – </w:t>
      </w:r>
      <w:r w:rsidRPr="007C3D21" w:rsidR="007C3D21">
        <w:rPr>
          <w:rFonts w:ascii="Arial" w:hAnsi="Arial"/>
          <w:sz w:val="22"/>
        </w:rPr>
        <w:t xml:space="preserve">Op de VSK 2024 heeft Alklima / Mitsubishi Electric hun nieuwste IT-Cooling-systeem gepresenteerd, bestaande uit de MECH-iS-G07 koudwatersystemen en de w-MEXT-klimaatkasten. Dit volledig zelf ontwikkelde en geproduceerde systeem is ontworpen om te voldoen aan de specifieke behoeften van kleine en middelgrote </w:t>
      </w:r>
      <w:r w:rsidR="00A419BE">
        <w:rPr>
          <w:rFonts w:ascii="Arial" w:hAnsi="Arial"/>
          <w:sz w:val="22"/>
        </w:rPr>
        <w:t>data</w:t>
      </w:r>
      <w:r w:rsidRPr="007C3D21" w:rsidR="007C3D21">
        <w:rPr>
          <w:rFonts w:ascii="Arial" w:hAnsi="Arial"/>
          <w:sz w:val="22"/>
        </w:rPr>
        <w:t>centra. De communicatie tussen de verschillende systeemcomponenten wordt mogelijk gemaakt door een modern regelconcept van Mitsubishi Electric.</w:t>
      </w:r>
      <w:r w:rsidR="007C3D21">
        <w:rPr>
          <w:rFonts w:ascii="Arial" w:hAnsi="Arial"/>
          <w:sz w:val="22"/>
        </w:rPr>
        <w:t xml:space="preserve"> </w:t>
      </w:r>
      <w:r w:rsidR="00A32335">
        <w:rPr>
          <w:rFonts w:ascii="Arial" w:hAnsi="Arial"/>
          <w:sz w:val="22"/>
        </w:rPr>
        <w:t>De Hydronic Plant Connect-software (HPC) maakt niet alleen het efficiënte gebruik van de koudwater-klimaatkasten mogelijk, maar optimaliseert ook de functionaliteit e</w:t>
      </w:r>
      <w:r w:rsidR="007C3D21">
        <w:rPr>
          <w:rFonts w:ascii="Arial" w:hAnsi="Arial"/>
          <w:sz w:val="22"/>
        </w:rPr>
        <w:t>n</w:t>
      </w:r>
      <w:r w:rsidR="00A32335">
        <w:rPr>
          <w:rFonts w:ascii="Arial" w:hAnsi="Arial"/>
          <w:sz w:val="22"/>
        </w:rPr>
        <w:t xml:space="preserve"> de efficiëntie van de koudwatersystemen.</w:t>
      </w:r>
    </w:p>
    <w:p w:rsidRPr="007C3D21" w:rsidR="007C3D21" w:rsidP="007C3D21" w:rsidRDefault="007C3D21" w14:paraId="61160140" w14:textId="66DF89FB">
      <w:pPr>
        <w:pStyle w:val="berschrift2"/>
        <w:ind w:left="0"/>
      </w:pPr>
      <w:r>
        <w:t>Efficiënt regelsysteem voor optimaal energieverbruik</w:t>
      </w:r>
    </w:p>
    <w:p w:rsidR="009030E9" w:rsidP="00A32335" w:rsidRDefault="00F671C4" w14:paraId="43418A1B" w14:textId="46A0439C">
      <w:pPr>
        <w:spacing w:line="360" w:lineRule="auto"/>
        <w:rPr>
          <w:rFonts w:ascii="Arial" w:hAnsi="Arial" w:eastAsia="Calibri" w:cs="Times New Roman"/>
          <w:sz w:val="22"/>
        </w:rPr>
      </w:pPr>
      <w:r>
        <w:rPr>
          <w:rFonts w:ascii="Arial" w:hAnsi="Arial"/>
          <w:sz w:val="22"/>
        </w:rPr>
        <w:t>De software kan zowel de aangesloten koudwatersysteem alsook de klimaatkasten van verschillende groepen regelen. Om ervoor te zorgen dat op ieder moment de meest efficiënte werking wordt gerealiseerd, kan de ingestelde waarde voor koud water, afhankelijk van de belasting, worden verhoogd en de klepstand evenals het toerental van de ventilator van de klimaatkast worden aangepast.</w:t>
      </w:r>
      <w:r>
        <w:t xml:space="preserve"> </w:t>
      </w:r>
      <w:r>
        <w:rPr>
          <w:rFonts w:ascii="Arial" w:hAnsi="Arial"/>
          <w:sz w:val="22"/>
        </w:rPr>
        <w:t xml:space="preserve">Uniek in de markt is daarbij de oplossing om het toerental van de pomp in het regelconcept op te nemen, om het opgenomen vermogen verder te verlagen. De mogelijke besparingspotentialen kunnen via het keuzeprogramma van de fabrikant worden weergegeven. </w:t>
      </w:r>
    </w:p>
    <w:p w:rsidR="0076726D" w:rsidP="417945AB" w:rsidRDefault="00D260D0" w14:paraId="5785420F" w14:textId="5ADE5EA9">
      <w:pPr>
        <w:spacing w:line="360" w:lineRule="auto"/>
        <w:rPr>
          <w:rFonts w:ascii="Arial" w:hAnsi="Arial" w:eastAsia="Calibri" w:cs="Times New Roman"/>
          <w:sz w:val="22"/>
          <w:szCs w:val="22"/>
        </w:rPr>
      </w:pPr>
      <w:r w:rsidRPr="417945AB" w:rsidR="00D260D0">
        <w:rPr>
          <w:rFonts w:ascii="Arial" w:hAnsi="Arial"/>
          <w:sz w:val="22"/>
          <w:szCs w:val="22"/>
        </w:rPr>
        <w:t>“</w:t>
      </w:r>
      <w:r w:rsidRPr="417945AB" w:rsidR="009030E9">
        <w:rPr>
          <w:rFonts w:ascii="Arial" w:hAnsi="Arial"/>
          <w:sz w:val="22"/>
          <w:szCs w:val="22"/>
        </w:rPr>
        <w:t xml:space="preserve">Het complete systeem van de IT-koeling werd ontwikkeld, geproduceerd en getest </w:t>
      </w:r>
      <w:r w:rsidRPr="417945AB" w:rsidR="00374EF3">
        <w:rPr>
          <w:rFonts w:ascii="Arial" w:hAnsi="Arial"/>
          <w:sz w:val="22"/>
          <w:szCs w:val="22"/>
        </w:rPr>
        <w:t>volgens</w:t>
      </w:r>
      <w:r w:rsidRPr="417945AB" w:rsidR="009030E9">
        <w:rPr>
          <w:rFonts w:ascii="Arial" w:hAnsi="Arial"/>
          <w:sz w:val="22"/>
          <w:szCs w:val="22"/>
        </w:rPr>
        <w:t xml:space="preserve"> onze hoge kwaliteitsnormen</w:t>
      </w:r>
      <w:r w:rsidRPr="417945AB" w:rsidR="00770BA6">
        <w:rPr>
          <w:rFonts w:ascii="Arial" w:hAnsi="Arial"/>
          <w:sz w:val="22"/>
          <w:szCs w:val="22"/>
        </w:rPr>
        <w:t>”</w:t>
      </w:r>
      <w:r w:rsidRPr="417945AB" w:rsidR="009030E9">
        <w:rPr>
          <w:rFonts w:ascii="Arial" w:hAnsi="Arial"/>
          <w:sz w:val="22"/>
          <w:szCs w:val="22"/>
        </w:rPr>
        <w:t xml:space="preserve">, vertelt </w:t>
      </w:r>
      <w:r w:rsidRPr="417945AB" w:rsidR="17D07F05">
        <w:rPr>
          <w:rFonts w:ascii="Arial" w:hAnsi="Arial"/>
          <w:sz w:val="22"/>
          <w:szCs w:val="22"/>
        </w:rPr>
        <w:t xml:space="preserve">Erwin </w:t>
      </w:r>
      <w:r w:rsidRPr="417945AB" w:rsidR="17D07F05">
        <w:rPr>
          <w:rFonts w:ascii="Arial" w:hAnsi="Arial"/>
          <w:sz w:val="22"/>
          <w:szCs w:val="22"/>
        </w:rPr>
        <w:t>Tuijtel</w:t>
      </w:r>
      <w:r w:rsidRPr="417945AB" w:rsidR="17D07F05">
        <w:rPr>
          <w:rFonts w:ascii="Arial" w:hAnsi="Arial"/>
          <w:sz w:val="22"/>
          <w:szCs w:val="22"/>
        </w:rPr>
        <w:t>, adjunct-directeur bij Alklima</w:t>
      </w:r>
      <w:r w:rsidRPr="417945AB" w:rsidR="009030E9">
        <w:rPr>
          <w:rFonts w:ascii="Arial" w:hAnsi="Arial"/>
          <w:sz w:val="22"/>
          <w:szCs w:val="22"/>
        </w:rPr>
        <w:t xml:space="preserve">, </w:t>
      </w:r>
      <w:r w:rsidRPr="417945AB" w:rsidR="00D260D0">
        <w:rPr>
          <w:rFonts w:ascii="Arial" w:hAnsi="Arial"/>
          <w:sz w:val="22"/>
          <w:szCs w:val="22"/>
        </w:rPr>
        <w:t>“</w:t>
      </w:r>
      <w:r w:rsidRPr="417945AB" w:rsidR="009030E9">
        <w:rPr>
          <w:rFonts w:ascii="Arial" w:hAnsi="Arial"/>
          <w:sz w:val="22"/>
          <w:szCs w:val="22"/>
        </w:rPr>
        <w:t xml:space="preserve">waardoor de exploitanten van </w:t>
      </w:r>
      <w:r w:rsidRPr="417945AB" w:rsidR="00A419BE">
        <w:rPr>
          <w:rFonts w:ascii="Arial" w:hAnsi="Arial"/>
          <w:sz w:val="22"/>
          <w:szCs w:val="22"/>
        </w:rPr>
        <w:t>data</w:t>
      </w:r>
      <w:r w:rsidRPr="417945AB" w:rsidR="009030E9">
        <w:rPr>
          <w:rFonts w:ascii="Arial" w:hAnsi="Arial"/>
          <w:sz w:val="22"/>
          <w:szCs w:val="22"/>
        </w:rPr>
        <w:t xml:space="preserve">centra op het </w:t>
      </w:r>
      <w:bookmarkStart w:name="_Hlk125547850" w:id="1"/>
      <w:r w:rsidRPr="417945AB" w:rsidR="009030E9">
        <w:rPr>
          <w:rFonts w:ascii="Arial" w:hAnsi="Arial"/>
          <w:sz w:val="22"/>
          <w:szCs w:val="22"/>
        </w:rPr>
        <w:t xml:space="preserve">hoogste kwaliteitsniveau en de absolute betrouwbaarheid </w:t>
      </w:r>
      <w:bookmarkEnd w:id="1"/>
      <w:r w:rsidRPr="417945AB" w:rsidR="009030E9">
        <w:rPr>
          <w:rFonts w:ascii="Arial" w:hAnsi="Arial"/>
          <w:sz w:val="22"/>
          <w:szCs w:val="22"/>
        </w:rPr>
        <w:t>van deze installaties kunnen vertrouwen.</w:t>
      </w:r>
      <w:r w:rsidRPr="417945AB" w:rsidR="00770BA6">
        <w:rPr>
          <w:rFonts w:ascii="Arial" w:hAnsi="Arial"/>
          <w:sz w:val="22"/>
          <w:szCs w:val="22"/>
        </w:rPr>
        <w:t>”</w:t>
      </w:r>
    </w:p>
    <w:p w:rsidRPr="007C3D21" w:rsidR="007C3D21" w:rsidP="007C3D21" w:rsidRDefault="007C3D21" w14:paraId="60F8153B" w14:textId="082C4543">
      <w:pPr>
        <w:pStyle w:val="berschrift2"/>
        <w:ind w:left="0"/>
      </w:pPr>
      <w:r>
        <w:t>W-mext-klimaatkasten in het nieuwe it-cooling-systeem</w:t>
      </w:r>
    </w:p>
    <w:p w:rsidR="009030E9" w:rsidP="009030E9" w:rsidRDefault="009030E9" w14:paraId="5C5D07F3" w14:textId="7BD0374E">
      <w:pPr>
        <w:spacing w:line="360" w:lineRule="auto"/>
        <w:rPr>
          <w:rFonts w:ascii="Arial" w:hAnsi="Arial" w:eastAsia="Calibri" w:cs="Times New Roman"/>
          <w:sz w:val="22"/>
        </w:rPr>
      </w:pPr>
      <w:r>
        <w:rPr>
          <w:rFonts w:ascii="Arial" w:hAnsi="Arial"/>
          <w:sz w:val="22"/>
        </w:rPr>
        <w:t xml:space="preserve">De nieuwe w-MEXT-klimaatkasten </w:t>
      </w:r>
      <w:r w:rsidRPr="007C3D21" w:rsidR="007C3D21">
        <w:rPr>
          <w:rFonts w:ascii="Arial" w:hAnsi="Arial"/>
          <w:sz w:val="22"/>
        </w:rPr>
        <w:t xml:space="preserve">zetten nieuwe maatstaven door maximaal koelvermogen te leveren op het kleinst mogelijke plaatsingsoppervlak. Met drie verschillende luchtgeleidingsopties bieden ze uitzonderlijke flexibiliteit bij de installatie, waardoor ze perfect kunnen worden aangepast aan verschillende ruimte-indelingen. </w:t>
      </w:r>
      <w:r>
        <w:rPr>
          <w:rFonts w:ascii="Arial" w:hAnsi="Arial"/>
          <w:sz w:val="22"/>
        </w:rPr>
        <w:t>Een Dual Fluid-versie maakt een aansluiting op twee onafhankelijke koudwaterkringlopen - bijv. op het koudwatersysteem en een retourkoeler mogelijk. Naast een standaard koelvariant zijn bovendien ook de modi verwarmen, bevochtigen, ontvochtigen en vrije koeling beschikbaar.</w:t>
      </w:r>
    </w:p>
    <w:p w:rsidRPr="00946EB4" w:rsidR="0076726D" w:rsidP="0076726D" w:rsidRDefault="007C3D21" w14:paraId="61141B2D" w14:textId="072B0961">
      <w:pPr>
        <w:spacing w:line="360" w:lineRule="auto"/>
        <w:rPr>
          <w:rFonts w:ascii="Arial" w:hAnsi="Arial"/>
          <w:sz w:val="22"/>
        </w:rPr>
      </w:pPr>
      <w:r w:rsidRPr="007C3D21">
        <w:rPr>
          <w:rFonts w:ascii="Arial" w:hAnsi="Arial"/>
          <w:sz w:val="22"/>
        </w:rPr>
        <w:t xml:space="preserve">Het IT-Cooling-systeem onderscheidt zich door het gebruik van hoogwaardige componenten in alle configuraties. </w:t>
      </w:r>
      <w:r w:rsidR="00FC302C">
        <w:rPr>
          <w:rFonts w:ascii="Arial" w:hAnsi="Arial"/>
          <w:sz w:val="22"/>
        </w:rPr>
        <w:t>Daarbij behoren o</w:t>
      </w:r>
      <w:r>
        <w:rPr>
          <w:rFonts w:ascii="Arial" w:hAnsi="Arial"/>
          <w:sz w:val="22"/>
        </w:rPr>
        <w:t>nder andere</w:t>
      </w:r>
      <w:r w:rsidR="00FC302C">
        <w:rPr>
          <w:rFonts w:ascii="Arial" w:hAnsi="Arial"/>
          <w:sz w:val="22"/>
        </w:rPr>
        <w:t xml:space="preserve"> een onderhoudsvrije EC-ventilator, een 2/3-weg- of EPIV-klep, een Cu/Al-warmtewisselaar </w:t>
      </w:r>
      <w:r>
        <w:rPr>
          <w:rFonts w:ascii="Arial" w:hAnsi="Arial"/>
          <w:sz w:val="22"/>
        </w:rPr>
        <w:t xml:space="preserve">en </w:t>
      </w:r>
      <w:r w:rsidR="00FC302C">
        <w:rPr>
          <w:rFonts w:ascii="Arial" w:hAnsi="Arial"/>
          <w:sz w:val="22"/>
        </w:rPr>
        <w:t xml:space="preserve">een eenvoudig te bedienen touchscreen. </w:t>
      </w:r>
      <w:bookmarkStart w:name="_Hlk125548197" w:id="2"/>
      <w:r w:rsidRPr="005E0807" w:rsidR="00FC302C">
        <w:rPr>
          <w:rFonts w:ascii="Arial" w:hAnsi="Arial"/>
          <w:sz w:val="22"/>
        </w:rPr>
        <w:t>De klimaatkast is bovendien voorbereid voor een snelle en eenvoudige plug-and-play-installatie.</w:t>
      </w:r>
      <w:bookmarkEnd w:id="2"/>
      <w:r w:rsidR="00FC302C">
        <w:rPr>
          <w:rFonts w:ascii="Arial" w:hAnsi="Arial"/>
          <w:sz w:val="22"/>
        </w:rPr>
        <w:t xml:space="preserve"> Er zijn zeven vermogens van 6 tot 27 kW beschikbaar, die telkens met maximaal 15 units in serie kunnen worden geschakeld. </w:t>
      </w:r>
      <w:r w:rsidRPr="00946EB4" w:rsidR="00946EB4">
        <w:rPr>
          <w:rFonts w:ascii="Arial" w:hAnsi="Arial"/>
          <w:sz w:val="22"/>
        </w:rPr>
        <w:t>De regeling van de dynamisering van de desbetreffende masterunit wordt verzorgd door LAN-logica voor superieure efficiëntie, terwijl de cascaderegeling zorgt voor een gelijkmatige verdeling van de belasting over alle units.</w:t>
      </w:r>
    </w:p>
    <w:p w:rsidR="00F671C4" w:rsidP="00A32335" w:rsidRDefault="00FC34CB" w14:paraId="79CF8E30" w14:textId="553F316E">
      <w:pPr>
        <w:spacing w:line="360" w:lineRule="auto"/>
        <w:rPr>
          <w:rFonts w:ascii="Arial" w:hAnsi="Arial" w:eastAsia="Calibri" w:cs="Times New Roman"/>
          <w:sz w:val="22"/>
        </w:rPr>
      </w:pPr>
      <w:r>
        <w:rPr>
          <w:rFonts w:ascii="Arial" w:hAnsi="Arial"/>
          <w:sz w:val="22"/>
        </w:rPr>
        <w:t xml:space="preserve">Meer </w:t>
      </w:r>
      <w:r w:rsidRPr="003A5580" w:rsidR="00946EB4">
        <w:rPr>
          <w:rFonts w:ascii="Arial" w:hAnsi="Arial"/>
          <w:sz w:val="22"/>
        </w:rPr>
        <w:t xml:space="preserve">informatie is verkrijgbaar bij </w:t>
      </w:r>
      <w:r w:rsidR="00946EB4">
        <w:rPr>
          <w:rFonts w:ascii="Arial" w:hAnsi="Arial"/>
          <w:sz w:val="22"/>
        </w:rPr>
        <w:t>Alklima / Mitsubishi Electric,</w:t>
      </w:r>
      <w:r w:rsidRPr="003A5580" w:rsidR="00946EB4">
        <w:rPr>
          <w:rFonts w:ascii="Arial" w:hAnsi="Arial"/>
          <w:sz w:val="22"/>
        </w:rPr>
        <w:t xml:space="preserve"> </w:t>
      </w:r>
      <w:r w:rsidR="00946EB4">
        <w:rPr>
          <w:rFonts w:ascii="Arial" w:hAnsi="Arial"/>
          <w:sz w:val="22"/>
        </w:rPr>
        <w:t>Van Hennaertweg 29, Alblasserdam</w:t>
      </w:r>
      <w:r w:rsidRPr="003A5580" w:rsidR="00946EB4">
        <w:rPr>
          <w:rFonts w:ascii="Arial" w:hAnsi="Arial"/>
          <w:sz w:val="22"/>
        </w:rPr>
        <w:t xml:space="preserve">, e-mail: </w:t>
      </w:r>
      <w:r w:rsidR="00946EB4">
        <w:rPr>
          <w:rFonts w:ascii="Arial" w:hAnsi="Arial"/>
          <w:sz w:val="22"/>
        </w:rPr>
        <w:t>info@alklima.nl</w:t>
      </w:r>
      <w:r w:rsidRPr="003A5580" w:rsidR="00946EB4">
        <w:rPr>
          <w:rFonts w:ascii="Arial" w:hAnsi="Arial"/>
          <w:sz w:val="22"/>
        </w:rPr>
        <w:t xml:space="preserve">, tel.: </w:t>
      </w:r>
      <w:r w:rsidR="00946EB4">
        <w:rPr>
          <w:rFonts w:ascii="Arial" w:hAnsi="Arial"/>
          <w:sz w:val="22"/>
        </w:rPr>
        <w:t>+31 78 615 0000</w:t>
      </w:r>
      <w:r w:rsidRPr="003A5580" w:rsidR="00946EB4">
        <w:rPr>
          <w:rFonts w:ascii="Arial" w:hAnsi="Arial"/>
          <w:sz w:val="22"/>
        </w:rPr>
        <w:t xml:space="preserve">, </w:t>
      </w:r>
      <w:hyperlink w:history="1" r:id="rId11">
        <w:r w:rsidRPr="00713FD5" w:rsidR="00946EB4">
          <w:rPr>
            <w:rStyle w:val="Hyperlink"/>
            <w:rFonts w:ascii="Arial" w:hAnsi="Arial"/>
            <w:sz w:val="22"/>
          </w:rPr>
          <w:t>www.alklima.nl</w:t>
        </w:r>
      </w:hyperlink>
    </w:p>
    <w:p w:rsidR="00FC34CB" w:rsidRDefault="00FC34CB" w14:paraId="1B9CBFDE" w14:textId="77777777">
      <w:pPr>
        <w:spacing w:after="160" w:line="259" w:lineRule="auto"/>
        <w:jc w:val="left"/>
        <w:rPr>
          <w:rFonts w:ascii="Arial" w:hAnsi="Arial" w:cs="Arial"/>
          <w:b/>
          <w:bCs/>
          <w:sz w:val="18"/>
          <w:szCs w:val="18"/>
          <w:u w:val="single"/>
        </w:rPr>
      </w:pPr>
      <w:r>
        <w:br w:type="page"/>
      </w:r>
    </w:p>
    <w:p w:rsidRPr="00660928" w:rsidR="00946EB4" w:rsidP="00946EB4" w:rsidRDefault="00946EB4" w14:paraId="6C881E7D" w14:textId="77777777">
      <w:pPr>
        <w:rPr>
          <w:rFonts w:ascii="Arial" w:hAnsi="Arial" w:cs="Arial" w:eastAsiaTheme="minorHAnsi"/>
          <w:b/>
          <w:bCs/>
          <w:sz w:val="18"/>
          <w:szCs w:val="18"/>
          <w:u w:val="single"/>
        </w:rPr>
      </w:pPr>
      <w:r w:rsidRPr="00660928">
        <w:rPr>
          <w:rFonts w:ascii="Arial" w:hAnsi="Arial" w:cs="Arial"/>
          <w:b/>
          <w:sz w:val="18"/>
          <w:u w:val="single"/>
        </w:rPr>
        <w:lastRenderedPageBreak/>
        <w:t xml:space="preserve">Over </w:t>
      </w:r>
      <w:r>
        <w:rPr>
          <w:rFonts w:ascii="Arial" w:hAnsi="Arial" w:cs="Arial"/>
          <w:b/>
          <w:sz w:val="18"/>
          <w:u w:val="single"/>
        </w:rPr>
        <w:t xml:space="preserve">Alklima / </w:t>
      </w:r>
      <w:r w:rsidRPr="00660928">
        <w:rPr>
          <w:rFonts w:ascii="Arial" w:hAnsi="Arial" w:cs="Arial"/>
          <w:b/>
          <w:sz w:val="18"/>
          <w:u w:val="single"/>
        </w:rPr>
        <w:t>Mitsubishi Electric</w:t>
      </w:r>
    </w:p>
    <w:p w:rsidRPr="00660928" w:rsidR="00946EB4" w:rsidP="00946EB4" w:rsidRDefault="00946EB4" w14:paraId="3D067FBF" w14:textId="77777777">
      <w:pPr>
        <w:spacing w:after="0" w:line="240" w:lineRule="auto"/>
        <w:rPr>
          <w:rStyle w:val="eop"/>
          <w:rFonts w:ascii="Arial" w:hAnsi="Arial" w:cs="Arial"/>
          <w:color w:val="000000"/>
          <w:sz w:val="18"/>
          <w:szCs w:val="18"/>
          <w:shd w:val="clear" w:color="auto" w:fill="FFFFFF"/>
        </w:rPr>
      </w:pPr>
      <w:r w:rsidRPr="00660928">
        <w:rPr>
          <w:rStyle w:val="normaltextrun"/>
          <w:rFonts w:ascii="Arial" w:hAnsi="Arial" w:cs="Arial"/>
          <w:color w:val="000000"/>
          <w:sz w:val="18"/>
          <w:szCs w:val="18"/>
          <w:shd w:val="clear" w:color="auto" w:fill="FFFFFF"/>
        </w:rPr>
        <w:t xml:space="preserve">Alklima B.V. is al 30 jaar exclusief importeur van Mitsubishi Electric </w:t>
      </w:r>
      <w:r w:rsidRPr="00660928">
        <w:rPr>
          <w:rStyle w:val="normaltextrun"/>
          <w:rFonts w:ascii="Arial" w:hAnsi="Arial" w:cs="Arial"/>
          <w:color w:val="242424"/>
          <w:sz w:val="18"/>
          <w:szCs w:val="18"/>
          <w:shd w:val="clear" w:color="auto" w:fill="FFFFFF"/>
        </w:rPr>
        <w:t>Warmtepompen en Airconditioning</w:t>
      </w:r>
      <w:r w:rsidRPr="00660928">
        <w:rPr>
          <w:rStyle w:val="normaltextrun"/>
          <w:rFonts w:ascii="Arial" w:hAnsi="Arial" w:cs="Arial"/>
          <w:color w:val="000000"/>
          <w:sz w:val="18"/>
          <w:szCs w:val="18"/>
          <w:shd w:val="clear" w:color="auto" w:fill="FFFFFF"/>
        </w:rPr>
        <w:t xml:space="preserve"> voor Nederland. Hiermee is zij een grote speler in de Nederlandse markt als het gaat om duurzame klimaatoplossingen voor het koelen, verwarmen en ventileren van gebouwen en woningen. Het bedrijf richt zich op het versnellen van de overgang naar een volledig elektrische energievoorziening en het op een slimme en duurzame manier verlagen van de energierekening voor huishoudens, utiliteitsgebouwen en sportclubs. Dankzij de in-house productie van hun duurzame klimaatoplossingen kunnen ze hoogwaardige producten garanderen en de CO2-uitstoot minimaliseren. Met hun kennis, expertise en meer dan een eeuw aan ervaring is Alklima/Mitsubishi Electric de go-to partner voor volledig elektrisch verduurzamen.</w:t>
      </w:r>
      <w:r w:rsidRPr="00660928">
        <w:rPr>
          <w:rStyle w:val="eop"/>
          <w:rFonts w:ascii="Arial" w:hAnsi="Arial" w:cs="Arial"/>
          <w:color w:val="000000"/>
          <w:sz w:val="18"/>
          <w:szCs w:val="18"/>
          <w:shd w:val="clear" w:color="auto" w:fill="FFFFFF"/>
        </w:rPr>
        <w:t> </w:t>
      </w:r>
    </w:p>
    <w:p w:rsidR="00946EB4" w:rsidP="00946EB4" w:rsidRDefault="00946EB4" w14:paraId="3D5F903D" w14:textId="77777777">
      <w:pPr>
        <w:spacing w:after="0" w:line="240" w:lineRule="auto"/>
        <w:rPr>
          <w:rFonts w:ascii="Arial" w:hAnsi="Arial" w:eastAsia="Calibri" w:cs="Times New Roman"/>
          <w:sz w:val="18"/>
          <w:szCs w:val="18"/>
          <w:lang w:eastAsia="de-DE"/>
        </w:rPr>
      </w:pPr>
    </w:p>
    <w:p w:rsidRPr="003A5580" w:rsidR="00946EB4" w:rsidP="00946EB4" w:rsidRDefault="00946EB4" w14:paraId="162D4370" w14:textId="77777777">
      <w:pPr>
        <w:spacing w:after="0" w:line="240" w:lineRule="auto"/>
        <w:rPr>
          <w:rFonts w:ascii="Arial" w:hAnsi="Arial" w:eastAsia="Calibri" w:cs="Times New Roman"/>
          <w:sz w:val="18"/>
          <w:szCs w:val="18"/>
          <w:lang w:eastAsia="de-DE"/>
        </w:rPr>
      </w:pPr>
      <w:r>
        <w:rPr>
          <w:rFonts w:ascii="Arial" w:hAnsi="Arial" w:eastAsia="Calibri" w:cs="Times New Roman"/>
          <w:sz w:val="18"/>
          <w:szCs w:val="18"/>
          <w:lang w:eastAsia="de-DE"/>
        </w:rPr>
        <w:t xml:space="preserve">Voor meer informatie: </w:t>
      </w:r>
      <w:hyperlink w:history="1" r:id="rId12">
        <w:r w:rsidRPr="00F34F69">
          <w:rPr>
            <w:rStyle w:val="Hyperlink"/>
            <w:rFonts w:ascii="Arial" w:hAnsi="Arial" w:eastAsia="Calibri" w:cs="Times New Roman"/>
            <w:sz w:val="18"/>
            <w:szCs w:val="18"/>
            <w:lang w:eastAsia="de-DE"/>
          </w:rPr>
          <w:t>www.alklima.nl</w:t>
        </w:r>
      </w:hyperlink>
      <w:r>
        <w:rPr>
          <w:rFonts w:ascii="Arial" w:hAnsi="Arial" w:eastAsia="Calibri" w:cs="Times New Roman"/>
          <w:sz w:val="18"/>
          <w:szCs w:val="18"/>
          <w:lang w:eastAsia="de-DE"/>
        </w:rPr>
        <w:t xml:space="preserve"> </w:t>
      </w:r>
    </w:p>
    <w:p w:rsidR="00133E2C" w:rsidP="00A32335" w:rsidRDefault="00133E2C" w14:paraId="7E3D2D1F" w14:textId="77777777">
      <w:pPr>
        <w:spacing w:after="0" w:line="240" w:lineRule="auto"/>
        <w:rPr>
          <w:rFonts w:ascii="Arial" w:hAnsi="Arial" w:eastAsia="Calibri" w:cs="Times New Roman"/>
          <w:sz w:val="18"/>
          <w:szCs w:val="18"/>
          <w:lang w:eastAsia="de-DE"/>
        </w:rPr>
      </w:pPr>
    </w:p>
    <w:p w:rsidRPr="00E951FA" w:rsidR="00133E2C" w:rsidP="00A32335" w:rsidRDefault="00133E2C" w14:paraId="0BF8EBF6" w14:textId="77777777">
      <w:pPr>
        <w:spacing w:after="0" w:line="360" w:lineRule="auto"/>
        <w:ind w:right="-17"/>
        <w:rPr>
          <w:rFonts w:ascii="Arial" w:hAnsi="Arial" w:eastAsia="Calibri" w:cs="Times New Roman"/>
          <w:sz w:val="22"/>
          <w:szCs w:val="24"/>
        </w:rPr>
      </w:pPr>
      <w:r>
        <w:rPr>
          <w:rFonts w:ascii="Arial" w:hAnsi="Arial"/>
          <w:sz w:val="22"/>
        </w:rPr>
        <w:t>---------------------------------------------------------------------------------------------------------------------</w:t>
      </w:r>
    </w:p>
    <w:p w:rsidRPr="00E951FA" w:rsidR="00133E2C" w:rsidP="00A32335" w:rsidRDefault="00133E2C" w14:paraId="6780ECD8" w14:textId="77777777">
      <w:pPr>
        <w:tabs>
          <w:tab w:val="left" w:pos="5400"/>
        </w:tabs>
        <w:spacing w:after="0" w:line="240" w:lineRule="auto"/>
        <w:ind w:right="-16"/>
        <w:rPr>
          <w:rFonts w:ascii="Arial" w:hAnsi="Arial" w:eastAsia="Calibri" w:cs="Arial"/>
          <w:b/>
          <w:sz w:val="18"/>
          <w:szCs w:val="18"/>
        </w:rPr>
      </w:pPr>
      <w:r>
        <w:rPr>
          <w:rFonts w:ascii="Arial" w:hAnsi="Arial"/>
          <w:b/>
          <w:sz w:val="18"/>
        </w:rPr>
        <w:t xml:space="preserve">Contact </w:t>
      </w:r>
    </w:p>
    <w:p w:rsidRPr="00E951FA" w:rsidR="00133E2C" w:rsidP="00A32335" w:rsidRDefault="00133E2C" w14:paraId="580B0850" w14:textId="77777777">
      <w:pPr>
        <w:tabs>
          <w:tab w:val="left" w:pos="5400"/>
        </w:tabs>
        <w:spacing w:after="0" w:line="240" w:lineRule="auto"/>
        <w:ind w:right="-16"/>
        <w:rPr>
          <w:rFonts w:ascii="Arial" w:hAnsi="Arial" w:eastAsia="Calibri" w:cs="Arial"/>
          <w:sz w:val="18"/>
          <w:szCs w:val="18"/>
          <w:lang w:val="sv-SE" w:eastAsia="de-DE"/>
        </w:rPr>
      </w:pPr>
    </w:p>
    <w:p w:rsidR="00E47A6B" w:rsidP="00E47A6B" w:rsidRDefault="00E47A6B" w14:paraId="12F9B79D" w14:textId="30FD3EE0">
      <w:pPr>
        <w:tabs>
          <w:tab w:val="left" w:pos="4680"/>
          <w:tab w:val="left" w:pos="5400"/>
        </w:tabs>
        <w:spacing w:after="0" w:line="240" w:lineRule="auto"/>
        <w:ind w:right="-16"/>
        <w:rPr>
          <w:rFonts w:ascii="Arial" w:hAnsi="Arial"/>
          <w:sz w:val="18"/>
        </w:rPr>
      </w:pPr>
      <w:r>
        <w:rPr>
          <w:rFonts w:ascii="Arial" w:hAnsi="Arial"/>
          <w:sz w:val="18"/>
        </w:rPr>
        <w:t>Mediarelaties Alklima / Mitsubishi Electric</w:t>
      </w:r>
    </w:p>
    <w:p w:rsidR="00E47A6B" w:rsidP="00E47A6B" w:rsidRDefault="00E47A6B" w14:paraId="1105C4B9" w14:textId="77777777">
      <w:pPr>
        <w:tabs>
          <w:tab w:val="left" w:pos="4680"/>
          <w:tab w:val="left" w:pos="5400"/>
        </w:tabs>
        <w:spacing w:after="0" w:line="240" w:lineRule="auto"/>
        <w:ind w:right="-16"/>
        <w:rPr>
          <w:rFonts w:ascii="Arial" w:hAnsi="Arial"/>
          <w:sz w:val="18"/>
        </w:rPr>
      </w:pPr>
      <w:r>
        <w:rPr>
          <w:rFonts w:ascii="Arial" w:hAnsi="Arial"/>
          <w:sz w:val="18"/>
        </w:rPr>
        <w:t>Laura van den Berg</w:t>
      </w:r>
    </w:p>
    <w:p w:rsidR="00E47A6B" w:rsidP="00E47A6B" w:rsidRDefault="00770BA6" w14:paraId="2558BA03" w14:textId="77777777">
      <w:pPr>
        <w:tabs>
          <w:tab w:val="left" w:pos="4680"/>
          <w:tab w:val="left" w:pos="5400"/>
        </w:tabs>
        <w:spacing w:after="0" w:line="240" w:lineRule="auto"/>
        <w:ind w:right="-16"/>
        <w:rPr>
          <w:rFonts w:ascii="Arial" w:hAnsi="Arial"/>
          <w:sz w:val="18"/>
        </w:rPr>
      </w:pPr>
      <w:hyperlink w:history="1" r:id="rId13">
        <w:r w:rsidRPr="00B17C7A" w:rsidR="00E47A6B">
          <w:rPr>
            <w:rStyle w:val="Hyperlink"/>
            <w:rFonts w:ascii="Arial" w:hAnsi="Arial"/>
            <w:sz w:val="18"/>
          </w:rPr>
          <w:t>laura@koroki.nl</w:t>
        </w:r>
      </w:hyperlink>
    </w:p>
    <w:p w:rsidR="00E47A6B" w:rsidP="00E47A6B" w:rsidRDefault="00E47A6B" w14:paraId="57E4BF88" w14:textId="77777777">
      <w:pPr>
        <w:tabs>
          <w:tab w:val="left" w:pos="4680"/>
          <w:tab w:val="left" w:pos="5400"/>
        </w:tabs>
        <w:spacing w:after="0" w:line="240" w:lineRule="auto"/>
        <w:ind w:right="-16"/>
        <w:rPr>
          <w:rFonts w:ascii="Arial" w:hAnsi="Arial"/>
          <w:sz w:val="18"/>
        </w:rPr>
      </w:pPr>
      <w:r>
        <w:rPr>
          <w:rFonts w:ascii="Arial" w:hAnsi="Arial"/>
          <w:sz w:val="18"/>
        </w:rPr>
        <w:t>+31 6 27225743</w:t>
      </w:r>
    </w:p>
    <w:p w:rsidRPr="00E951FA" w:rsidR="00133E2C" w:rsidP="00A32335" w:rsidRDefault="00133E2C" w14:paraId="0A43EE2A" w14:textId="77777777">
      <w:pPr>
        <w:tabs>
          <w:tab w:val="left" w:pos="4680"/>
          <w:tab w:val="left" w:pos="5400"/>
        </w:tabs>
        <w:spacing w:after="0" w:line="240" w:lineRule="auto"/>
        <w:ind w:right="-16"/>
        <w:rPr>
          <w:rFonts w:ascii="Arial" w:hAnsi="Arial" w:eastAsia="Calibri" w:cs="Times New Roman"/>
          <w:noProof/>
          <w:sz w:val="18"/>
          <w:szCs w:val="18"/>
          <w:lang w:val="sv-SE" w:eastAsia="de-DE"/>
        </w:rPr>
      </w:pPr>
    </w:p>
    <w:p w:rsidR="00133E2C" w:rsidP="00A32335" w:rsidRDefault="00133E2C" w14:paraId="6B147D46" w14:textId="77777777">
      <w:pPr>
        <w:tabs>
          <w:tab w:val="left" w:pos="4680"/>
          <w:tab w:val="left" w:pos="5400"/>
        </w:tabs>
        <w:spacing w:after="0" w:line="240" w:lineRule="auto"/>
        <w:ind w:right="-16"/>
        <w:rPr>
          <w:rFonts w:ascii="Arial" w:hAnsi="Arial" w:eastAsia="Calibri" w:cs="Times New Roman"/>
          <w:iCs/>
          <w:noProof/>
          <w:sz w:val="18"/>
          <w:szCs w:val="18"/>
          <w:lang w:eastAsia="de-DE"/>
        </w:rPr>
      </w:pPr>
    </w:p>
    <w:p w:rsidR="00133E2C" w:rsidP="00A32335" w:rsidRDefault="00133E2C" w14:paraId="0C16D33B" w14:textId="77777777">
      <w:pPr>
        <w:tabs>
          <w:tab w:val="left" w:pos="4680"/>
          <w:tab w:val="left" w:pos="5400"/>
        </w:tabs>
        <w:spacing w:after="0" w:line="240" w:lineRule="auto"/>
        <w:ind w:right="-16"/>
        <w:rPr>
          <w:rFonts w:ascii="Arial" w:hAnsi="Arial" w:eastAsia="Calibri" w:cs="Times New Roman"/>
          <w:iCs/>
          <w:noProof/>
          <w:sz w:val="18"/>
          <w:szCs w:val="18"/>
        </w:rPr>
      </w:pPr>
      <w:r>
        <w:rPr>
          <w:rFonts w:ascii="Arial" w:hAnsi="Arial"/>
          <w:sz w:val="18"/>
        </w:rPr>
        <w:t xml:space="preserve">Teksten bij de afbeeldingen: </w:t>
      </w:r>
    </w:p>
    <w:p w:rsidR="004429EF" w:rsidP="00A32335" w:rsidRDefault="003710EA" w14:paraId="748456AB" w14:textId="78FD8EED">
      <w:r>
        <w:rPr>
          <w:noProof/>
          <w:lang w:val="de-DE" w:eastAsia="de-DE"/>
        </w:rPr>
        <w:drawing>
          <wp:inline distT="0" distB="0" distL="0" distR="0" wp14:anchorId="4CD2A8E7" wp14:editId="1BF394B1">
            <wp:extent cx="1962150" cy="19621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r>
        <w:t xml:space="preserve"> </w:t>
      </w:r>
      <w:r>
        <w:rPr>
          <w:noProof/>
          <w:lang w:val="de-DE" w:eastAsia="de-DE"/>
        </w:rPr>
        <w:drawing>
          <wp:inline distT="0" distB="0" distL="0" distR="0" wp14:anchorId="39A65BD0" wp14:editId="6A53626B">
            <wp:extent cx="1933575" cy="19335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p w:rsidRPr="003710EA" w:rsidR="00133E2C" w:rsidP="00A32335" w:rsidRDefault="00195DEA" w14:paraId="195E4615" w14:textId="24091177">
      <w:pPr>
        <w:rPr>
          <w:rFonts w:ascii="Arial" w:hAnsi="Arial" w:cs="Arial"/>
          <w:sz w:val="18"/>
          <w:szCs w:val="18"/>
        </w:rPr>
      </w:pPr>
      <w:r>
        <w:rPr>
          <w:rFonts w:ascii="Arial" w:hAnsi="Arial"/>
          <w:sz w:val="18"/>
        </w:rPr>
        <w:t>w-MEXT</w:t>
      </w:r>
      <w:r w:rsidR="003710EA">
        <w:rPr>
          <w:rFonts w:ascii="Arial" w:hAnsi="Arial"/>
          <w:sz w:val="18"/>
        </w:rPr>
        <w:t xml:space="preserve"> + MECH-HP-iS-G07 – Front: Met de nieuwe MECH-iS-G07 koudwatersystemen in combinatie met de w-MEXT-klimaatkasten staat een volledig zelf ontwikkeld en geproduceerd IT-Cooling-systeem voor kleine en middelgrote </w:t>
      </w:r>
      <w:r w:rsidR="00A419BE">
        <w:rPr>
          <w:rFonts w:ascii="Arial" w:hAnsi="Arial"/>
          <w:sz w:val="18"/>
        </w:rPr>
        <w:t>data</w:t>
      </w:r>
      <w:r w:rsidR="003710EA">
        <w:rPr>
          <w:rFonts w:ascii="Arial" w:hAnsi="Arial"/>
          <w:sz w:val="18"/>
        </w:rPr>
        <w:t>centra ter beschikking.</w:t>
      </w:r>
    </w:p>
    <w:p w:rsidRPr="003710EA" w:rsidR="00133E2C" w:rsidP="00CD061B" w:rsidRDefault="00133E2C" w14:paraId="3E7FDACF" w14:textId="77777777">
      <w:pPr>
        <w:tabs>
          <w:tab w:val="left" w:pos="4680"/>
          <w:tab w:val="left" w:pos="5400"/>
        </w:tabs>
        <w:spacing w:after="0" w:line="360" w:lineRule="auto"/>
        <w:ind w:right="-17"/>
        <w:rPr>
          <w:rFonts w:ascii="Arial" w:hAnsi="Arial" w:eastAsia="Calibri" w:cs="Arial"/>
          <w:sz w:val="18"/>
          <w:szCs w:val="18"/>
        </w:rPr>
      </w:pPr>
      <w:r>
        <w:rPr>
          <w:rFonts w:ascii="Arial" w:hAnsi="Arial"/>
          <w:sz w:val="18"/>
        </w:rPr>
        <w:t>Afbeelding: Mitsubishi Electric</w:t>
      </w:r>
    </w:p>
    <w:p w:rsidR="00133E2C" w:rsidP="00CD061B" w:rsidRDefault="00133E2C" w14:paraId="49FA02CD" w14:textId="60592483">
      <w:pPr>
        <w:tabs>
          <w:tab w:val="left" w:pos="4680"/>
          <w:tab w:val="left" w:pos="5400"/>
        </w:tabs>
        <w:spacing w:after="0" w:line="360" w:lineRule="auto"/>
        <w:ind w:right="-17"/>
        <w:rPr>
          <w:rFonts w:ascii="Arial" w:hAnsi="Arial" w:eastAsia="Calibri" w:cs="Arial"/>
          <w:sz w:val="18"/>
          <w:szCs w:val="18"/>
        </w:rPr>
      </w:pPr>
      <w:r>
        <w:rPr>
          <w:rFonts w:ascii="Arial" w:hAnsi="Arial"/>
          <w:sz w:val="18"/>
        </w:rPr>
        <w:t xml:space="preserve">Datum: </w:t>
      </w:r>
      <w:r w:rsidR="00946EB4">
        <w:rPr>
          <w:rFonts w:ascii="Arial" w:hAnsi="Arial"/>
          <w:sz w:val="18"/>
        </w:rPr>
        <w:t>6 februari 2024</w:t>
      </w:r>
    </w:p>
    <w:p w:rsidR="00133E2C" w:rsidRDefault="00133E2C" w14:paraId="0A53D61F" w14:textId="77777777"/>
    <w:sectPr w:rsidR="00133E2C" w:rsidSect="00722878">
      <w:headerReference w:type="default" r:id="rId16"/>
      <w:pgSz w:w="11906" w:h="16838" w:orient="portrait"/>
      <w:pgMar w:top="2410" w:right="1417" w:bottom="1134" w:left="1417"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2878" w:rsidP="00133E2C" w:rsidRDefault="00722878" w14:paraId="59F9F961" w14:textId="77777777">
      <w:pPr>
        <w:spacing w:after="0" w:line="240" w:lineRule="auto"/>
      </w:pPr>
      <w:r>
        <w:separator/>
      </w:r>
    </w:p>
  </w:endnote>
  <w:endnote w:type="continuationSeparator" w:id="0">
    <w:p w:rsidR="00722878" w:rsidP="00133E2C" w:rsidRDefault="00722878" w14:paraId="01C21B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MS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2878" w:rsidP="00133E2C" w:rsidRDefault="00722878" w14:paraId="3B50B3F6" w14:textId="77777777">
      <w:pPr>
        <w:spacing w:after="0" w:line="240" w:lineRule="auto"/>
      </w:pPr>
      <w:r>
        <w:separator/>
      </w:r>
    </w:p>
  </w:footnote>
  <w:footnote w:type="continuationSeparator" w:id="0">
    <w:p w:rsidR="00722878" w:rsidP="00133E2C" w:rsidRDefault="00722878" w14:paraId="0EFA5E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3E2C" w:rsidRDefault="00133E2C" w14:paraId="3EB237AB" w14:textId="4FEF4B02">
    <w:pPr>
      <w:pStyle w:val="Koptekst"/>
    </w:pPr>
    <w:r>
      <w:rPr>
        <w:noProof/>
        <w:lang w:val="de-DE" w:eastAsia="de-DE"/>
      </w:rPr>
      <w:drawing>
        <wp:inline distT="0" distB="0" distL="0" distR="0" wp14:anchorId="7B4BD43B" wp14:editId="5E7BD6E0">
          <wp:extent cx="1450975" cy="6032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4783"/>
    <w:multiLevelType w:val="hybridMultilevel"/>
    <w:tmpl w:val="3C1E96F6"/>
    <w:lvl w:ilvl="0" w:tplc="04070005">
      <w:start w:val="1"/>
      <w:numFmt w:val="bullet"/>
      <w:lvlText w:val=""/>
      <w:lvlJc w:val="left"/>
      <w:pPr>
        <w:tabs>
          <w:tab w:val="num" w:pos="720"/>
        </w:tabs>
        <w:ind w:left="720" w:hanging="360"/>
      </w:pPr>
      <w:rPr>
        <w:rFonts w:hint="default" w:ascii="Wingdings" w:hAnsi="Wingdings"/>
        <w:sz w:val="16"/>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num w:numId="1" w16cid:durableId="443041839">
    <w:abstractNumId w:val="0"/>
  </w:num>
  <w:num w:numId="2" w16cid:durableId="1936161217">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859"/>
    <w:rsid w:val="00022812"/>
    <w:rsid w:val="0002686C"/>
    <w:rsid w:val="0006068D"/>
    <w:rsid w:val="000C04E1"/>
    <w:rsid w:val="00133E2C"/>
    <w:rsid w:val="00136C78"/>
    <w:rsid w:val="00195DEA"/>
    <w:rsid w:val="001A3C14"/>
    <w:rsid w:val="0020385F"/>
    <w:rsid w:val="00204C1E"/>
    <w:rsid w:val="0023118A"/>
    <w:rsid w:val="002A0350"/>
    <w:rsid w:val="002A066B"/>
    <w:rsid w:val="002A4F0D"/>
    <w:rsid w:val="002A5457"/>
    <w:rsid w:val="00326351"/>
    <w:rsid w:val="00334D03"/>
    <w:rsid w:val="0034409E"/>
    <w:rsid w:val="003710EA"/>
    <w:rsid w:val="00374EF3"/>
    <w:rsid w:val="003B4BC4"/>
    <w:rsid w:val="003E2AEF"/>
    <w:rsid w:val="0041428C"/>
    <w:rsid w:val="00436D21"/>
    <w:rsid w:val="004429EF"/>
    <w:rsid w:val="004E7F8A"/>
    <w:rsid w:val="004F378F"/>
    <w:rsid w:val="00510540"/>
    <w:rsid w:val="00597BB1"/>
    <w:rsid w:val="005E0807"/>
    <w:rsid w:val="00645014"/>
    <w:rsid w:val="00663DD2"/>
    <w:rsid w:val="006E6642"/>
    <w:rsid w:val="00722878"/>
    <w:rsid w:val="0076726D"/>
    <w:rsid w:val="00770BA6"/>
    <w:rsid w:val="007A6F6E"/>
    <w:rsid w:val="007C3D21"/>
    <w:rsid w:val="00827AC1"/>
    <w:rsid w:val="00835A50"/>
    <w:rsid w:val="008A2855"/>
    <w:rsid w:val="009030E9"/>
    <w:rsid w:val="009037AF"/>
    <w:rsid w:val="00932836"/>
    <w:rsid w:val="00946EB4"/>
    <w:rsid w:val="0098482B"/>
    <w:rsid w:val="00986A8E"/>
    <w:rsid w:val="009B5A96"/>
    <w:rsid w:val="009C3184"/>
    <w:rsid w:val="009D420F"/>
    <w:rsid w:val="00A32335"/>
    <w:rsid w:val="00A419BE"/>
    <w:rsid w:val="00B40528"/>
    <w:rsid w:val="00B57C2D"/>
    <w:rsid w:val="00C33417"/>
    <w:rsid w:val="00C63388"/>
    <w:rsid w:val="00CB4341"/>
    <w:rsid w:val="00CC31A9"/>
    <w:rsid w:val="00CD061B"/>
    <w:rsid w:val="00CE3C2E"/>
    <w:rsid w:val="00D260D0"/>
    <w:rsid w:val="00D343AF"/>
    <w:rsid w:val="00D9533F"/>
    <w:rsid w:val="00DB2DD6"/>
    <w:rsid w:val="00E10E26"/>
    <w:rsid w:val="00E439DF"/>
    <w:rsid w:val="00E47A6B"/>
    <w:rsid w:val="00E52627"/>
    <w:rsid w:val="00EE60A1"/>
    <w:rsid w:val="00F13CD5"/>
    <w:rsid w:val="00F2202B"/>
    <w:rsid w:val="00F26387"/>
    <w:rsid w:val="00F65B30"/>
    <w:rsid w:val="00F671C4"/>
    <w:rsid w:val="00FA7859"/>
    <w:rsid w:val="00FC302C"/>
    <w:rsid w:val="00FC34CB"/>
    <w:rsid w:val="00FD10AB"/>
    <w:rsid w:val="17D07F05"/>
    <w:rsid w:val="417945AB"/>
    <w:rsid w:val="6CA951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B9401"/>
  <w15:docId w15:val="{4CB76235-4305-4E72-8420-D7FD7D2D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133E2C"/>
    <w:pPr>
      <w:spacing w:after="200" w:line="276" w:lineRule="auto"/>
      <w:jc w:val="both"/>
    </w:pPr>
    <w:rPr>
      <w:rFonts w:eastAsiaTheme="minorEastAsi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133E2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133E2C"/>
  </w:style>
  <w:style w:type="paragraph" w:styleId="Voettekst">
    <w:name w:val="footer"/>
    <w:basedOn w:val="Standaard"/>
    <w:link w:val="VoettekstChar"/>
    <w:uiPriority w:val="99"/>
    <w:unhideWhenUsed/>
    <w:rsid w:val="00133E2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133E2C"/>
  </w:style>
  <w:style w:type="character" w:styleId="Hyperlink">
    <w:name w:val="Hyperlink"/>
    <w:basedOn w:val="Standaardalinea-lettertype"/>
    <w:uiPriority w:val="99"/>
    <w:unhideWhenUsed/>
    <w:rsid w:val="00133E2C"/>
    <w:rPr>
      <w:strike w:val="0"/>
      <w:dstrike w:val="0"/>
      <w:color w:val="252525"/>
      <w:u w:val="none"/>
      <w:effect w:val="none"/>
      <w:shd w:val="clear" w:color="auto" w:fill="auto"/>
    </w:rPr>
  </w:style>
  <w:style w:type="paragraph" w:styleId="Lijstalinea">
    <w:name w:val="List Paragraph"/>
    <w:basedOn w:val="Standaard"/>
    <w:uiPriority w:val="99"/>
    <w:qFormat/>
    <w:rsid w:val="00133E2C"/>
    <w:pPr>
      <w:ind w:left="720"/>
      <w:contextualSpacing/>
    </w:pPr>
  </w:style>
  <w:style w:type="paragraph" w:styleId="Formatvorlage4" w:customStyle="1">
    <w:name w:val="Formatvorlage4"/>
    <w:basedOn w:val="Standaard"/>
    <w:link w:val="Formatvorlage4Zchn"/>
    <w:qFormat/>
    <w:rsid w:val="00133E2C"/>
    <w:rPr>
      <w:rFonts w:ascii="Calibri" w:hAnsi="Calibri" w:eastAsia="Calibri" w:cs="Arial"/>
    </w:rPr>
  </w:style>
  <w:style w:type="character" w:styleId="Formatvorlage4Zchn" w:customStyle="1">
    <w:name w:val="Formatvorlage4 Zchn"/>
    <w:basedOn w:val="Standaardalinea-lettertype"/>
    <w:link w:val="Formatvorlage4"/>
    <w:rsid w:val="00133E2C"/>
    <w:rPr>
      <w:rFonts w:ascii="Calibri" w:hAnsi="Calibri" w:eastAsia="Calibri" w:cs="Arial"/>
      <w:sz w:val="20"/>
      <w:szCs w:val="20"/>
    </w:rPr>
  </w:style>
  <w:style w:type="paragraph" w:styleId="berschrift2" w:customStyle="1">
    <w:name w:val="Überschrift2"/>
    <w:basedOn w:val="Standaard"/>
    <w:qFormat/>
    <w:rsid w:val="00133E2C"/>
    <w:pPr>
      <w:spacing w:before="240" w:after="80"/>
      <w:ind w:left="1440" w:right="1440"/>
      <w:outlineLvl w:val="1"/>
    </w:pPr>
    <w:rPr>
      <w:rFonts w:ascii="Calibri" w:hAnsi="Calibri" w:eastAsia="Calibri" w:cs="Times New Roman"/>
      <w:smallCaps/>
      <w:spacing w:val="5"/>
      <w:sz w:val="28"/>
      <w:szCs w:val="28"/>
    </w:rPr>
  </w:style>
  <w:style w:type="character" w:styleId="Verwijzingopmerking">
    <w:name w:val="annotation reference"/>
    <w:basedOn w:val="Standaardalinea-lettertype"/>
    <w:uiPriority w:val="99"/>
    <w:semiHidden/>
    <w:unhideWhenUsed/>
    <w:rsid w:val="00D9533F"/>
    <w:rPr>
      <w:sz w:val="16"/>
      <w:szCs w:val="16"/>
    </w:rPr>
  </w:style>
  <w:style w:type="paragraph" w:styleId="Tekstopmerking">
    <w:name w:val="annotation text"/>
    <w:basedOn w:val="Standaard"/>
    <w:link w:val="TekstopmerkingChar"/>
    <w:uiPriority w:val="99"/>
    <w:unhideWhenUsed/>
    <w:rsid w:val="00D9533F"/>
    <w:pPr>
      <w:spacing w:line="240" w:lineRule="auto"/>
    </w:pPr>
  </w:style>
  <w:style w:type="character" w:styleId="TekstopmerkingChar" w:customStyle="1">
    <w:name w:val="Tekst opmerking Char"/>
    <w:basedOn w:val="Standaardalinea-lettertype"/>
    <w:link w:val="Tekstopmerking"/>
    <w:uiPriority w:val="99"/>
    <w:rsid w:val="00D9533F"/>
    <w:rPr>
      <w:rFonts w:eastAsiaTheme="minorEastAsia"/>
      <w:sz w:val="20"/>
      <w:szCs w:val="20"/>
    </w:rPr>
  </w:style>
  <w:style w:type="paragraph" w:styleId="Onderwerpvanopmerking">
    <w:name w:val="annotation subject"/>
    <w:basedOn w:val="Tekstopmerking"/>
    <w:next w:val="Tekstopmerking"/>
    <w:link w:val="OnderwerpvanopmerkingChar"/>
    <w:uiPriority w:val="99"/>
    <w:semiHidden/>
    <w:unhideWhenUsed/>
    <w:rsid w:val="00D9533F"/>
    <w:rPr>
      <w:b/>
      <w:bCs/>
    </w:rPr>
  </w:style>
  <w:style w:type="character" w:styleId="OnderwerpvanopmerkingChar" w:customStyle="1">
    <w:name w:val="Onderwerp van opmerking Char"/>
    <w:basedOn w:val="TekstopmerkingChar"/>
    <w:link w:val="Onderwerpvanopmerking"/>
    <w:uiPriority w:val="99"/>
    <w:semiHidden/>
    <w:rsid w:val="00D9533F"/>
    <w:rPr>
      <w:rFonts w:eastAsiaTheme="minorEastAsia"/>
      <w:b/>
      <w:bCs/>
      <w:sz w:val="20"/>
      <w:szCs w:val="20"/>
    </w:rPr>
  </w:style>
  <w:style w:type="paragraph" w:styleId="Revisie">
    <w:name w:val="Revision"/>
    <w:hidden/>
    <w:uiPriority w:val="99"/>
    <w:semiHidden/>
    <w:rsid w:val="00D9533F"/>
    <w:pPr>
      <w:spacing w:after="0" w:line="240" w:lineRule="auto"/>
    </w:pPr>
    <w:rPr>
      <w:rFonts w:eastAsiaTheme="minorEastAsia"/>
      <w:sz w:val="20"/>
      <w:szCs w:val="20"/>
    </w:rPr>
  </w:style>
  <w:style w:type="paragraph" w:styleId="Ballontekst">
    <w:name w:val="Balloon Text"/>
    <w:basedOn w:val="Standaard"/>
    <w:link w:val="BallontekstChar"/>
    <w:uiPriority w:val="99"/>
    <w:semiHidden/>
    <w:unhideWhenUsed/>
    <w:rsid w:val="005E0807"/>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5E0807"/>
    <w:rPr>
      <w:rFonts w:ascii="Tahoma" w:hAnsi="Tahoma" w:cs="Tahoma" w:eastAsiaTheme="minorEastAsia"/>
      <w:sz w:val="16"/>
      <w:szCs w:val="16"/>
    </w:rPr>
  </w:style>
  <w:style w:type="character" w:styleId="normaltextrun" w:customStyle="1">
    <w:name w:val="normaltextrun"/>
    <w:basedOn w:val="Standaardalinea-lettertype"/>
    <w:rsid w:val="00946EB4"/>
  </w:style>
  <w:style w:type="character" w:styleId="eop" w:customStyle="1">
    <w:name w:val="eop"/>
    <w:basedOn w:val="Standaardalinea-lettertype"/>
    <w:rsid w:val="00946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5265">
      <w:bodyDiv w:val="1"/>
      <w:marLeft w:val="0"/>
      <w:marRight w:val="0"/>
      <w:marTop w:val="0"/>
      <w:marBottom w:val="0"/>
      <w:divBdr>
        <w:top w:val="none" w:sz="0" w:space="0" w:color="auto"/>
        <w:left w:val="none" w:sz="0" w:space="0" w:color="auto"/>
        <w:bottom w:val="none" w:sz="0" w:space="0" w:color="auto"/>
        <w:right w:val="none" w:sz="0" w:space="0" w:color="auto"/>
      </w:divBdr>
      <w:divsChild>
        <w:div w:id="230849388">
          <w:marLeft w:val="0"/>
          <w:marRight w:val="0"/>
          <w:marTop w:val="0"/>
          <w:marBottom w:val="0"/>
          <w:divBdr>
            <w:top w:val="single" w:sz="2" w:space="0" w:color="D9D9E3"/>
            <w:left w:val="single" w:sz="2" w:space="0" w:color="D9D9E3"/>
            <w:bottom w:val="single" w:sz="2" w:space="0" w:color="D9D9E3"/>
            <w:right w:val="single" w:sz="2" w:space="0" w:color="D9D9E3"/>
          </w:divBdr>
          <w:divsChild>
            <w:div w:id="675696886">
              <w:marLeft w:val="0"/>
              <w:marRight w:val="0"/>
              <w:marTop w:val="0"/>
              <w:marBottom w:val="0"/>
              <w:divBdr>
                <w:top w:val="single" w:sz="2" w:space="0" w:color="D9D9E3"/>
                <w:left w:val="single" w:sz="2" w:space="0" w:color="D9D9E3"/>
                <w:bottom w:val="single" w:sz="2" w:space="0" w:color="D9D9E3"/>
                <w:right w:val="single" w:sz="2" w:space="0" w:color="D9D9E3"/>
              </w:divBdr>
              <w:divsChild>
                <w:div w:id="66459841">
                  <w:marLeft w:val="0"/>
                  <w:marRight w:val="0"/>
                  <w:marTop w:val="0"/>
                  <w:marBottom w:val="0"/>
                  <w:divBdr>
                    <w:top w:val="single" w:sz="2" w:space="0" w:color="D9D9E3"/>
                    <w:left w:val="single" w:sz="2" w:space="0" w:color="D9D9E3"/>
                    <w:bottom w:val="single" w:sz="2" w:space="0" w:color="D9D9E3"/>
                    <w:right w:val="single" w:sz="2" w:space="0" w:color="D9D9E3"/>
                  </w:divBdr>
                  <w:divsChild>
                    <w:div w:id="1409646361">
                      <w:marLeft w:val="0"/>
                      <w:marRight w:val="0"/>
                      <w:marTop w:val="0"/>
                      <w:marBottom w:val="0"/>
                      <w:divBdr>
                        <w:top w:val="single" w:sz="2" w:space="0" w:color="D9D9E3"/>
                        <w:left w:val="single" w:sz="2" w:space="0" w:color="D9D9E3"/>
                        <w:bottom w:val="single" w:sz="2" w:space="0" w:color="D9D9E3"/>
                        <w:right w:val="single" w:sz="2" w:space="0" w:color="D9D9E3"/>
                      </w:divBdr>
                      <w:divsChild>
                        <w:div w:id="1636181514">
                          <w:marLeft w:val="0"/>
                          <w:marRight w:val="0"/>
                          <w:marTop w:val="0"/>
                          <w:marBottom w:val="0"/>
                          <w:divBdr>
                            <w:top w:val="single" w:sz="2" w:space="0" w:color="D9D9E3"/>
                            <w:left w:val="single" w:sz="2" w:space="0" w:color="D9D9E3"/>
                            <w:bottom w:val="single" w:sz="2" w:space="0" w:color="D9D9E3"/>
                            <w:right w:val="single" w:sz="2" w:space="0" w:color="D9D9E3"/>
                          </w:divBdr>
                          <w:divsChild>
                            <w:div w:id="153499341">
                              <w:marLeft w:val="0"/>
                              <w:marRight w:val="0"/>
                              <w:marTop w:val="100"/>
                              <w:marBottom w:val="100"/>
                              <w:divBdr>
                                <w:top w:val="single" w:sz="2" w:space="0" w:color="D9D9E3"/>
                                <w:left w:val="single" w:sz="2" w:space="0" w:color="D9D9E3"/>
                                <w:bottom w:val="single" w:sz="2" w:space="0" w:color="D9D9E3"/>
                                <w:right w:val="single" w:sz="2" w:space="0" w:color="D9D9E3"/>
                              </w:divBdr>
                              <w:divsChild>
                                <w:div w:id="2143303040">
                                  <w:marLeft w:val="0"/>
                                  <w:marRight w:val="0"/>
                                  <w:marTop w:val="0"/>
                                  <w:marBottom w:val="0"/>
                                  <w:divBdr>
                                    <w:top w:val="single" w:sz="2" w:space="0" w:color="D9D9E3"/>
                                    <w:left w:val="single" w:sz="2" w:space="0" w:color="D9D9E3"/>
                                    <w:bottom w:val="single" w:sz="2" w:space="0" w:color="D9D9E3"/>
                                    <w:right w:val="single" w:sz="2" w:space="0" w:color="D9D9E3"/>
                                  </w:divBdr>
                                  <w:divsChild>
                                    <w:div w:id="2052143955">
                                      <w:marLeft w:val="0"/>
                                      <w:marRight w:val="0"/>
                                      <w:marTop w:val="0"/>
                                      <w:marBottom w:val="0"/>
                                      <w:divBdr>
                                        <w:top w:val="single" w:sz="2" w:space="0" w:color="D9D9E3"/>
                                        <w:left w:val="single" w:sz="2" w:space="0" w:color="D9D9E3"/>
                                        <w:bottom w:val="single" w:sz="2" w:space="0" w:color="D9D9E3"/>
                                        <w:right w:val="single" w:sz="2" w:space="0" w:color="D9D9E3"/>
                                      </w:divBdr>
                                      <w:divsChild>
                                        <w:div w:id="369838612">
                                          <w:marLeft w:val="0"/>
                                          <w:marRight w:val="0"/>
                                          <w:marTop w:val="0"/>
                                          <w:marBottom w:val="0"/>
                                          <w:divBdr>
                                            <w:top w:val="single" w:sz="2" w:space="0" w:color="D9D9E3"/>
                                            <w:left w:val="single" w:sz="2" w:space="0" w:color="D9D9E3"/>
                                            <w:bottom w:val="single" w:sz="2" w:space="0" w:color="D9D9E3"/>
                                            <w:right w:val="single" w:sz="2" w:space="0" w:color="D9D9E3"/>
                                          </w:divBdr>
                                          <w:divsChild>
                                            <w:div w:id="1916158180">
                                              <w:marLeft w:val="0"/>
                                              <w:marRight w:val="0"/>
                                              <w:marTop w:val="0"/>
                                              <w:marBottom w:val="0"/>
                                              <w:divBdr>
                                                <w:top w:val="single" w:sz="2" w:space="0" w:color="D9D9E3"/>
                                                <w:left w:val="single" w:sz="2" w:space="0" w:color="D9D9E3"/>
                                                <w:bottom w:val="single" w:sz="2" w:space="0" w:color="D9D9E3"/>
                                                <w:right w:val="single" w:sz="2" w:space="0" w:color="D9D9E3"/>
                                              </w:divBdr>
                                              <w:divsChild>
                                                <w:div w:id="978649137">
                                                  <w:marLeft w:val="0"/>
                                                  <w:marRight w:val="0"/>
                                                  <w:marTop w:val="0"/>
                                                  <w:marBottom w:val="0"/>
                                                  <w:divBdr>
                                                    <w:top w:val="single" w:sz="2" w:space="0" w:color="D9D9E3"/>
                                                    <w:left w:val="single" w:sz="2" w:space="0" w:color="D9D9E3"/>
                                                    <w:bottom w:val="single" w:sz="2" w:space="0" w:color="D9D9E3"/>
                                                    <w:right w:val="single" w:sz="2" w:space="0" w:color="D9D9E3"/>
                                                  </w:divBdr>
                                                  <w:divsChild>
                                                    <w:div w:id="6358347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0858956">
          <w:marLeft w:val="0"/>
          <w:marRight w:val="0"/>
          <w:marTop w:val="0"/>
          <w:marBottom w:val="0"/>
          <w:divBdr>
            <w:top w:val="none" w:sz="0" w:space="0" w:color="auto"/>
            <w:left w:val="none" w:sz="0" w:space="0" w:color="auto"/>
            <w:bottom w:val="none" w:sz="0" w:space="0" w:color="auto"/>
            <w:right w:val="none" w:sz="0" w:space="0" w:color="auto"/>
          </w:divBdr>
        </w:div>
      </w:divsChild>
    </w:div>
    <w:div w:id="19567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mailto:laura@koroki.nl"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hyperlink" Target="http://www.alklima.nl"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eader" Target="header1.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lklima.nl" TargetMode="External" Id="rId11" /><Relationship Type="http://schemas.openxmlformats.org/officeDocument/2006/relationships/footnotes" Target="footnotes.xml" Id="rId5" /><Relationship Type="http://schemas.openxmlformats.org/officeDocument/2006/relationships/image" Target="media/image2.jpeg" Id="rId15"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image" Target="media/image1.jpeg" Id="rId14" /><Relationship Type="http://schemas.openxmlformats.org/officeDocument/2006/relationships/customXml" Target="../customXml/item3.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61E76ABAF7741AE8264F58E4CA93C" ma:contentTypeVersion="18" ma:contentTypeDescription="Create a new document." ma:contentTypeScope="" ma:versionID="cb765ddaed4cca4d40189525c61f895f">
  <xsd:schema xmlns:xsd="http://www.w3.org/2001/XMLSchema" xmlns:xs="http://www.w3.org/2001/XMLSchema" xmlns:p="http://schemas.microsoft.com/office/2006/metadata/properties" xmlns:ns2="e8a53b2f-c70e-46df-91b0-2032a792a821" xmlns:ns3="bf356111-337e-4aaf-a5c8-495e166e9eaf" targetNamespace="http://schemas.microsoft.com/office/2006/metadata/properties" ma:root="true" ma:fieldsID="1f3a2fc8a3948bf6b526c479d7407ef6" ns2:_="" ns3:_="">
    <xsd:import namespace="e8a53b2f-c70e-46df-91b0-2032a792a821"/>
    <xsd:import namespace="bf356111-337e-4aaf-a5c8-495e166e9e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53b2f-c70e-46df-91b0-2032a792a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08ab0c-1fb0-44a3-aa1b-8945e0f0a6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56111-337e-4aaf-a5c8-495e166e9e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78889-0cf5-4b93-9daa-aa61afbf2f09}" ma:internalName="TaxCatchAll" ma:showField="CatchAllData" ma:web="bf356111-337e-4aaf-a5c8-495e166e9e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a53b2f-c70e-46df-91b0-2032a792a821">
      <Terms xmlns="http://schemas.microsoft.com/office/infopath/2007/PartnerControls"/>
    </lcf76f155ced4ddcb4097134ff3c332f>
    <TaxCatchAll xmlns="bf356111-337e-4aaf-a5c8-495e166e9eaf" xsi:nil="true"/>
  </documentManagement>
</p:properties>
</file>

<file path=customXml/itemProps1.xml><?xml version="1.0" encoding="utf-8"?>
<ds:datastoreItem xmlns:ds="http://schemas.openxmlformats.org/officeDocument/2006/customXml" ds:itemID="{39EC24A5-F5A5-45C0-B7F7-E81D84C741E3}"/>
</file>

<file path=customXml/itemProps2.xml><?xml version="1.0" encoding="utf-8"?>
<ds:datastoreItem xmlns:ds="http://schemas.openxmlformats.org/officeDocument/2006/customXml" ds:itemID="{CC91142D-17ED-4EEF-9CDD-43110C133ACE}"/>
</file>

<file path=customXml/itemProps3.xml><?xml version="1.0" encoding="utf-8"?>
<ds:datastoreItem xmlns:ds="http://schemas.openxmlformats.org/officeDocument/2006/customXml" ds:itemID="{EA752E13-F691-4F80-A62D-8BA59A6662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 Sommer</dc:creator>
  <cp:keywords/>
  <dc:description/>
  <cp:lastModifiedBy>Kjeld van Dijk (Alklima B.V.)</cp:lastModifiedBy>
  <cp:revision>11</cp:revision>
  <cp:lastPrinted>2023-01-17T07:49:00Z</cp:lastPrinted>
  <dcterms:created xsi:type="dcterms:W3CDTF">2024-01-16T18:53:00Z</dcterms:created>
  <dcterms:modified xsi:type="dcterms:W3CDTF">2024-02-02T14:51:10Z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5f6660-0408-47d2-ae31-f46329b4bd81_Enabled">
    <vt:lpwstr>true</vt:lpwstr>
  </property>
  <property fmtid="{D5CDD505-2E9C-101B-9397-08002B2CF9AE}" pid="3" name="MSIP_Label_d55f6660-0408-47d2-ae31-f46329b4bd81_SetDate">
    <vt:lpwstr>2023-02-08T10:50:37Z</vt:lpwstr>
  </property>
  <property fmtid="{D5CDD505-2E9C-101B-9397-08002B2CF9AE}" pid="4" name="MSIP_Label_d55f6660-0408-47d2-ae31-f46329b4bd81_Method">
    <vt:lpwstr>Standard</vt:lpwstr>
  </property>
  <property fmtid="{D5CDD505-2E9C-101B-9397-08002B2CF9AE}" pid="5" name="MSIP_Label_d55f6660-0408-47d2-ae31-f46329b4bd81_Name">
    <vt:lpwstr>General</vt:lpwstr>
  </property>
  <property fmtid="{D5CDD505-2E9C-101B-9397-08002B2CF9AE}" pid="6" name="MSIP_Label_d55f6660-0408-47d2-ae31-f46329b4bd81_SiteId">
    <vt:lpwstr>1f141cfd-a6c5-4e9a-bf84-7116c141e5f4</vt:lpwstr>
  </property>
  <property fmtid="{D5CDD505-2E9C-101B-9397-08002B2CF9AE}" pid="7" name="MSIP_Label_d55f6660-0408-47d2-ae31-f46329b4bd81_ActionId">
    <vt:lpwstr>f317cb35-73a0-4809-b792-09d1a0580f6d</vt:lpwstr>
  </property>
  <property fmtid="{D5CDD505-2E9C-101B-9397-08002B2CF9AE}" pid="8" name="MSIP_Label_d55f6660-0408-47d2-ae31-f46329b4bd81_ContentBits">
    <vt:lpwstr>0</vt:lpwstr>
  </property>
  <property fmtid="{D5CDD505-2E9C-101B-9397-08002B2CF9AE}" pid="9" name="GrammarlyDocumentId">
    <vt:lpwstr>8037bc33fc6b7edbe9d77bada183d3fe6796fe75b7369ca054068357e5cacf0f</vt:lpwstr>
  </property>
  <property fmtid="{D5CDD505-2E9C-101B-9397-08002B2CF9AE}" pid="10" name="ContentTypeId">
    <vt:lpwstr>0x0101004F661E76ABAF7741AE8264F58E4CA93C</vt:lpwstr>
  </property>
  <property fmtid="{D5CDD505-2E9C-101B-9397-08002B2CF9AE}" pid="11" name="MediaServiceImageTags">
    <vt:lpwstr/>
  </property>
</Properties>
</file>